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Footer"/>
        <w:tabs>
          <w:tab w:val="clear" w:pos="4320"/>
          <w:tab w:val="clear" w:pos="8640"/>
          <w:tab w:val="left" w:pos="2610"/>
        </w:tabs>
        <w:rPr>
          <w:rFonts w:ascii="Times New Roman" w:hAnsi="Times New Roman"/>
          <w:sz w:val="28"/>
          <w:szCs w:val="28"/>
        </w:rPr>
      </w:pPr>
    </w:p>
    <w:p>
      <w:pPr>
        <w:pStyle w:val="Footer"/>
        <w:tabs>
          <w:tab w:val="clear" w:pos="4320"/>
          <w:tab w:val="clear" w:pos="8640"/>
          <w:tab w:val="left" w:pos="2610"/>
        </w:tabs>
        <w:rPr>
          <w:rFonts w:ascii="Times New Roman" w:hAnsi="Times New Roman"/>
          <w:sz w:val="28"/>
          <w:szCs w:val="28"/>
        </w:rPr>
      </w:pPr>
    </w:p>
    <w:p>
      <w:pPr>
        <w:pStyle w:val="Footer"/>
        <w:tabs>
          <w:tab w:val="clear" w:pos="4320"/>
          <w:tab w:val="clear" w:pos="8640"/>
          <w:tab w:val="left" w:pos="2610"/>
        </w:tabs>
        <w:rPr>
          <w:rFonts w:ascii="Times New Roman" w:hAnsi="Times New Roman"/>
          <w:sz w:val="28"/>
          <w:szCs w:val="28"/>
        </w:rPr>
      </w:pPr>
    </w:p>
    <w:p>
      <w:pPr>
        <w:pBdr>
          <w:bottom w:val="single" w:sz="12" w:space="19" w:color="auto"/>
        </w:pBdr>
        <w:rPr>
          <w:rFonts w:ascii="Times New Roman" w:hAnsi="Times New Roman"/>
          <w:sz w:val="28"/>
          <w:szCs w:val="28"/>
        </w:rPr>
      </w:pPr>
    </w:p>
    <w:p>
      <w:pPr>
        <w:pBdr>
          <w:bottom w:val="single" w:sz="12" w:space="19" w:color="auto"/>
        </w:pBdr>
        <w:rPr>
          <w:rFonts w:ascii="Times New Roman" w:hAnsi="Times New Roman"/>
          <w:sz w:val="28"/>
          <w:szCs w:val="28"/>
        </w:rPr>
      </w:pPr>
    </w:p>
    <w:p>
      <w:pPr>
        <w:pBdr>
          <w:bottom w:val="single" w:sz="12" w:space="19" w:color="auto"/>
        </w:pBdr>
        <w:rPr>
          <w:rFonts w:ascii="Times New Roman" w:hAnsi="Times New Roman"/>
          <w:sz w:val="28"/>
          <w:szCs w:val="28"/>
        </w:rPr>
      </w:pPr>
    </w:p>
    <w:p>
      <w:pPr>
        <w:pBdr>
          <w:bottom w:val="single" w:sz="12" w:space="19" w:color="auto"/>
        </w:pBdr>
        <w:rPr>
          <w:rFonts w:ascii="Times New Roman" w:hAnsi="Times New Roman"/>
          <w:sz w:val="28"/>
          <w:szCs w:val="28"/>
        </w:rPr>
      </w:pPr>
    </w:p>
    <w:p>
      <w:pPr>
        <w:pBdr>
          <w:bottom w:val="single" w:sz="12" w:space="19" w:color="auto"/>
        </w:pBdr>
        <w:rPr>
          <w:rFonts w:ascii="Times New Roman" w:hAnsi="Times New Roman"/>
          <w:sz w:val="28"/>
          <w:szCs w:val="28"/>
        </w:rPr>
      </w:pPr>
    </w:p>
    <w:p>
      <w:pPr>
        <w:pStyle w:val="Heading1"/>
        <w:rPr>
          <w:rFonts w:ascii="Garamond" w:hAnsi="Garamond"/>
          <w:b/>
          <w:sz w:val="28"/>
          <w:szCs w:val="28"/>
        </w:rPr>
      </w:pPr>
    </w:p>
    <w:p>
      <w:pPr>
        <w:pStyle w:val="Heading1"/>
        <w:rPr>
          <w:rFonts w:ascii="Garamond" w:hAnsi="Garamond"/>
          <w:b/>
          <w:sz w:val="40"/>
          <w:szCs w:val="40"/>
        </w:rPr>
      </w:pPr>
      <w:r>
        <w:rPr>
          <w:rFonts w:ascii="Garamond" w:hAnsi="Garamond"/>
          <w:b/>
          <w:sz w:val="40"/>
          <w:szCs w:val="40"/>
        </w:rPr>
        <w:t>AGENDA</w:t>
      </w:r>
    </w:p>
    <w:p>
      <w:pPr>
        <w:pStyle w:val="Heading1"/>
        <w:rPr>
          <w:rFonts w:ascii="Garamond" w:hAnsi="Garamond"/>
          <w:b/>
          <w:sz w:val="40"/>
          <w:szCs w:val="40"/>
        </w:rPr>
      </w:pPr>
      <w:r>
        <w:rPr>
          <w:rFonts w:ascii="Garamond" w:hAnsi="Garamond"/>
          <w:b/>
          <w:sz w:val="40"/>
          <w:szCs w:val="40"/>
        </w:rPr>
        <w:t>REGULAR TOWN COUNCIL MEETING</w:t>
      </w:r>
    </w:p>
    <w:p>
      <w:pPr>
        <w:pStyle w:val="Heading1"/>
        <w:pBdr>
          <w:bottom w:val="single" w:sz="12" w:space="21" w:color="auto"/>
        </w:pBdr>
        <w:rPr>
          <w:rFonts w:ascii="Garamond" w:hAnsi="Garamond"/>
          <w:b/>
          <w:sz w:val="40"/>
          <w:szCs w:val="40"/>
        </w:rPr>
      </w:pPr>
      <w:r>
        <w:rPr>
          <w:rFonts w:ascii="Garamond" w:hAnsi="Garamond"/>
          <w:b/>
          <w:sz w:val="40"/>
          <w:szCs w:val="40"/>
        </w:rPr>
        <w:t>TUESDAY, SEPTEMBER 29, 2015</w:t>
      </w:r>
    </w:p>
    <w:p>
      <w:pPr>
        <w:pStyle w:val="Heading1"/>
        <w:pBdr>
          <w:bottom w:val="single" w:sz="12" w:space="21" w:color="auto"/>
        </w:pBdr>
        <w:rPr>
          <w:sz w:val="40"/>
          <w:szCs w:val="40"/>
        </w:rPr>
      </w:pPr>
      <w:r>
        <w:rPr>
          <w:rFonts w:ascii="Garamond" w:hAnsi="Garamond"/>
          <w:b/>
          <w:sz w:val="40"/>
          <w:szCs w:val="40"/>
        </w:rPr>
        <w:t>6:45 P.M.</w:t>
      </w:r>
    </w:p>
    <w:p>
      <w:pPr>
        <w:ind w:left="360"/>
        <w:jc w:val="both"/>
        <w:rPr>
          <w:rFonts w:ascii="Garamond" w:hAnsi="Garamond"/>
          <w:sz w:val="28"/>
          <w:szCs w:val="28"/>
        </w:rPr>
      </w:pPr>
    </w:p>
    <w:p>
      <w:pPr>
        <w:numPr>
          <w:ilvl w:val="0"/>
          <w:numId w:val="6"/>
        </w:numPr>
        <w:jc w:val="both"/>
        <w:rPr>
          <w:rFonts w:ascii="Garamond" w:hAnsi="Garamond"/>
          <w:b/>
          <w:sz w:val="28"/>
          <w:szCs w:val="28"/>
          <w:u w:val="single"/>
        </w:rPr>
      </w:pPr>
      <w:r>
        <w:rPr>
          <w:rFonts w:ascii="Garamond" w:hAnsi="Garamond"/>
          <w:b/>
          <w:sz w:val="28"/>
          <w:szCs w:val="28"/>
          <w:u w:val="single"/>
        </w:rPr>
        <w:t>CALL TO ORDER AND ROLL CALL</w:t>
      </w:r>
    </w:p>
    <w:p>
      <w:pPr>
        <w:ind w:left="1440" w:firstLine="720"/>
        <w:jc w:val="both"/>
        <w:rPr>
          <w:rFonts w:ascii="Garamond" w:hAnsi="Garamond"/>
          <w:b/>
          <w:sz w:val="28"/>
          <w:szCs w:val="28"/>
        </w:rPr>
      </w:pPr>
    </w:p>
    <w:p>
      <w:pPr>
        <w:ind w:left="1440" w:firstLine="720"/>
        <w:jc w:val="both"/>
        <w:rPr>
          <w:rFonts w:ascii="Garamond" w:hAnsi="Garamond"/>
          <w:b/>
          <w:sz w:val="28"/>
          <w:szCs w:val="28"/>
        </w:rPr>
      </w:pPr>
      <w:r>
        <w:rPr>
          <w:rFonts w:ascii="Garamond" w:hAnsi="Garamond"/>
          <w:b/>
          <w:sz w:val="28"/>
          <w:szCs w:val="28"/>
        </w:rPr>
        <w:t xml:space="preserve">Mayor Bernice Fischer </w:t>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t>_____</w:t>
      </w:r>
    </w:p>
    <w:p>
      <w:pPr>
        <w:ind w:left="1440" w:firstLine="720"/>
        <w:jc w:val="both"/>
        <w:rPr>
          <w:rFonts w:ascii="Garamond" w:hAnsi="Garamond"/>
          <w:b/>
          <w:sz w:val="28"/>
          <w:szCs w:val="28"/>
        </w:rPr>
      </w:pPr>
      <w:r>
        <w:rPr>
          <w:rFonts w:ascii="Garamond" w:hAnsi="Garamond"/>
          <w:b/>
          <w:sz w:val="28"/>
          <w:szCs w:val="28"/>
        </w:rPr>
        <w:t>Vice-Mayor</w:t>
      </w:r>
      <w:r>
        <w:rPr>
          <w:rFonts w:ascii="Garamond" w:hAnsi="Garamond"/>
          <w:b/>
          <w:sz w:val="28"/>
          <w:szCs w:val="28"/>
        </w:rPr>
        <w:tab/>
        <w:t xml:space="preserve"> Joseph M. Flagello</w:t>
      </w:r>
      <w:r>
        <w:rPr>
          <w:rFonts w:ascii="Garamond" w:hAnsi="Garamond"/>
          <w:b/>
          <w:sz w:val="28"/>
          <w:szCs w:val="28"/>
        </w:rPr>
        <w:tab/>
      </w:r>
      <w:r>
        <w:rPr>
          <w:rFonts w:ascii="Garamond" w:hAnsi="Garamond"/>
          <w:b/>
          <w:sz w:val="28"/>
          <w:szCs w:val="28"/>
        </w:rPr>
        <w:tab/>
        <w:t>_____</w:t>
      </w:r>
    </w:p>
    <w:p>
      <w:pPr>
        <w:ind w:left="1440" w:firstLine="720"/>
        <w:jc w:val="both"/>
        <w:rPr>
          <w:rFonts w:ascii="Garamond" w:hAnsi="Garamond"/>
          <w:b/>
          <w:sz w:val="28"/>
          <w:szCs w:val="28"/>
        </w:rPr>
      </w:pPr>
      <w:r>
        <w:rPr>
          <w:rFonts w:ascii="Garamond" w:hAnsi="Garamond"/>
          <w:b/>
          <w:sz w:val="28"/>
          <w:szCs w:val="28"/>
        </w:rPr>
        <w:t>Council Member</w:t>
      </w:r>
      <w:r>
        <w:rPr>
          <w:rFonts w:ascii="Garamond" w:hAnsi="Garamond"/>
          <w:b/>
          <w:sz w:val="28"/>
          <w:szCs w:val="28"/>
        </w:rPr>
        <w:tab/>
        <w:t>Stella Gaddy Jordan</w:t>
      </w:r>
      <w:r>
        <w:rPr>
          <w:rFonts w:ascii="Garamond" w:hAnsi="Garamond"/>
          <w:b/>
          <w:sz w:val="28"/>
          <w:szCs w:val="28"/>
        </w:rPr>
        <w:tab/>
        <w:t>_____</w:t>
      </w:r>
    </w:p>
    <w:p>
      <w:pPr>
        <w:ind w:left="1440" w:firstLine="720"/>
        <w:jc w:val="both"/>
        <w:rPr>
          <w:rFonts w:ascii="Garamond" w:hAnsi="Garamond"/>
          <w:b/>
          <w:sz w:val="28"/>
          <w:szCs w:val="28"/>
        </w:rPr>
      </w:pPr>
      <w:r>
        <w:rPr>
          <w:rFonts w:ascii="Garamond" w:hAnsi="Garamond"/>
          <w:b/>
          <w:sz w:val="28"/>
          <w:szCs w:val="28"/>
        </w:rPr>
        <w:t>Council Member</w:t>
      </w:r>
      <w:r>
        <w:rPr>
          <w:rFonts w:ascii="Garamond" w:hAnsi="Garamond"/>
          <w:b/>
          <w:sz w:val="28"/>
          <w:szCs w:val="28"/>
        </w:rPr>
        <w:tab/>
        <w:t>Robert Gottlieb</w:t>
      </w:r>
      <w:r>
        <w:rPr>
          <w:rFonts w:ascii="Garamond" w:hAnsi="Garamond"/>
          <w:b/>
          <w:sz w:val="28"/>
          <w:szCs w:val="28"/>
        </w:rPr>
        <w:tab/>
      </w:r>
      <w:r>
        <w:rPr>
          <w:rFonts w:ascii="Garamond" w:hAnsi="Garamond"/>
          <w:b/>
          <w:sz w:val="28"/>
          <w:szCs w:val="28"/>
        </w:rPr>
        <w:tab/>
        <w:t>_____</w:t>
      </w:r>
    </w:p>
    <w:p>
      <w:pPr>
        <w:ind w:left="1440" w:firstLine="720"/>
        <w:jc w:val="both"/>
        <w:rPr>
          <w:rFonts w:ascii="Garamond" w:hAnsi="Garamond"/>
          <w:b/>
          <w:sz w:val="28"/>
          <w:szCs w:val="28"/>
        </w:rPr>
      </w:pPr>
      <w:r>
        <w:rPr>
          <w:rFonts w:ascii="Garamond" w:hAnsi="Garamond"/>
          <w:b/>
          <w:sz w:val="28"/>
          <w:szCs w:val="28"/>
        </w:rPr>
        <w:t>Council Member Woodrow Gorbach</w:t>
      </w:r>
      <w:r>
        <w:rPr>
          <w:rFonts w:ascii="Garamond" w:hAnsi="Garamond"/>
          <w:b/>
          <w:sz w:val="28"/>
          <w:szCs w:val="28"/>
        </w:rPr>
        <w:tab/>
      </w:r>
      <w:r>
        <w:rPr>
          <w:rFonts w:ascii="Garamond" w:hAnsi="Garamond"/>
          <w:b/>
          <w:sz w:val="28"/>
          <w:szCs w:val="28"/>
        </w:rPr>
        <w:tab/>
        <w:t>_____</w:t>
      </w:r>
    </w:p>
    <w:p>
      <w:pPr>
        <w:ind w:left="2880"/>
        <w:jc w:val="both"/>
        <w:rPr>
          <w:rFonts w:ascii="Garamond" w:hAnsi="Garamond"/>
          <w:b/>
          <w:sz w:val="28"/>
          <w:szCs w:val="28"/>
        </w:rPr>
      </w:pPr>
    </w:p>
    <w:p>
      <w:pPr>
        <w:numPr>
          <w:ilvl w:val="0"/>
          <w:numId w:val="6"/>
        </w:numPr>
        <w:jc w:val="both"/>
        <w:rPr>
          <w:rFonts w:ascii="Garamond" w:hAnsi="Garamond"/>
          <w:b/>
          <w:sz w:val="28"/>
          <w:szCs w:val="28"/>
          <w:u w:val="single"/>
        </w:rPr>
      </w:pPr>
      <w:r>
        <w:rPr>
          <w:rFonts w:ascii="Garamond" w:hAnsi="Garamond"/>
          <w:b/>
          <w:sz w:val="28"/>
          <w:szCs w:val="28"/>
          <w:u w:val="single"/>
        </w:rPr>
        <w:t>PLEDGE OF ALLEGIANCE</w:t>
      </w:r>
    </w:p>
    <w:p>
      <w:pPr>
        <w:jc w:val="both"/>
        <w:rPr>
          <w:rFonts w:ascii="Garamond" w:hAnsi="Garamond"/>
          <w:sz w:val="28"/>
          <w:szCs w:val="28"/>
        </w:rPr>
      </w:pPr>
    </w:p>
    <w:p>
      <w:pPr>
        <w:numPr>
          <w:ilvl w:val="0"/>
          <w:numId w:val="6"/>
        </w:numPr>
        <w:jc w:val="both"/>
        <w:rPr>
          <w:rFonts w:ascii="Garamond" w:hAnsi="Garamond"/>
          <w:b/>
          <w:sz w:val="28"/>
          <w:szCs w:val="28"/>
          <w:u w:val="single"/>
        </w:rPr>
      </w:pPr>
      <w:r>
        <w:rPr>
          <w:rFonts w:ascii="Garamond" w:hAnsi="Garamond"/>
          <w:b/>
          <w:sz w:val="28"/>
          <w:szCs w:val="28"/>
          <w:u w:val="single"/>
        </w:rPr>
        <w:t>APPROVAL OF AGENDA</w:t>
      </w:r>
    </w:p>
    <w:p>
      <w:pPr>
        <w:jc w:val="both"/>
        <w:rPr>
          <w:rFonts w:ascii="Garamond" w:hAnsi="Garamond"/>
          <w:sz w:val="28"/>
          <w:szCs w:val="28"/>
        </w:rPr>
      </w:pPr>
    </w:p>
    <w:p>
      <w:pPr>
        <w:numPr>
          <w:ilvl w:val="0"/>
          <w:numId w:val="6"/>
        </w:numPr>
        <w:jc w:val="both"/>
        <w:rPr>
          <w:rFonts w:ascii="Garamond" w:hAnsi="Garamond"/>
          <w:b/>
          <w:sz w:val="28"/>
          <w:szCs w:val="28"/>
          <w:u w:val="single"/>
        </w:rPr>
      </w:pPr>
      <w:r>
        <w:rPr>
          <w:rFonts w:ascii="Garamond" w:hAnsi="Garamond"/>
          <w:b/>
          <w:sz w:val="28"/>
          <w:szCs w:val="28"/>
          <w:u w:val="single"/>
        </w:rPr>
        <w:t>APPROVAL OF MINUTES – TAB 1</w:t>
      </w:r>
    </w:p>
    <w:p>
      <w:pPr>
        <w:pStyle w:val="ListParagraph"/>
        <w:rPr>
          <w:rFonts w:ascii="Garamond" w:hAnsi="Garamond"/>
          <w:sz w:val="28"/>
          <w:szCs w:val="28"/>
        </w:rPr>
      </w:pPr>
    </w:p>
    <w:p>
      <w:pPr>
        <w:pStyle w:val="ListParagraph"/>
        <w:numPr>
          <w:ilvl w:val="3"/>
          <w:numId w:val="6"/>
        </w:numPr>
        <w:jc w:val="both"/>
        <w:rPr>
          <w:rFonts w:ascii="Garamond" w:hAnsi="Garamond"/>
          <w:sz w:val="28"/>
          <w:szCs w:val="28"/>
        </w:rPr>
      </w:pPr>
      <w:r>
        <w:rPr>
          <w:rFonts w:ascii="Garamond" w:hAnsi="Garamond"/>
          <w:sz w:val="28"/>
          <w:szCs w:val="28"/>
        </w:rPr>
        <w:t>Town Council Budget Workshop – July 23, 2015</w:t>
      </w:r>
    </w:p>
    <w:p>
      <w:pPr>
        <w:numPr>
          <w:ilvl w:val="1"/>
          <w:numId w:val="6"/>
        </w:numPr>
        <w:jc w:val="both"/>
        <w:rPr>
          <w:rFonts w:ascii="Garamond" w:hAnsi="Garamond"/>
          <w:sz w:val="28"/>
          <w:szCs w:val="28"/>
        </w:rPr>
      </w:pPr>
      <w:r>
        <w:rPr>
          <w:rFonts w:ascii="Garamond" w:hAnsi="Garamond"/>
          <w:sz w:val="28"/>
          <w:szCs w:val="28"/>
        </w:rPr>
        <w:t>Regular Town Council Meeting – July 28, 2015 – Amended</w:t>
      </w:r>
    </w:p>
    <w:p>
      <w:pPr>
        <w:numPr>
          <w:ilvl w:val="1"/>
          <w:numId w:val="6"/>
        </w:numPr>
        <w:jc w:val="both"/>
        <w:rPr>
          <w:rFonts w:ascii="Garamond" w:hAnsi="Garamond"/>
          <w:sz w:val="28"/>
          <w:szCs w:val="28"/>
        </w:rPr>
      </w:pPr>
      <w:r>
        <w:rPr>
          <w:rFonts w:ascii="Garamond" w:hAnsi="Garamond"/>
          <w:sz w:val="28"/>
          <w:szCs w:val="28"/>
        </w:rPr>
        <w:t>Special Town Council Meeting – September 10, 2015</w:t>
      </w:r>
    </w:p>
    <w:p>
      <w:pPr>
        <w:numPr>
          <w:ilvl w:val="1"/>
          <w:numId w:val="6"/>
        </w:numPr>
        <w:jc w:val="both"/>
        <w:rPr>
          <w:rFonts w:ascii="Garamond" w:hAnsi="Garamond"/>
          <w:sz w:val="28"/>
          <w:szCs w:val="28"/>
        </w:rPr>
      </w:pPr>
      <w:r>
        <w:rPr>
          <w:rFonts w:ascii="Garamond" w:hAnsi="Garamond"/>
          <w:sz w:val="28"/>
          <w:szCs w:val="28"/>
        </w:rPr>
        <w:t>Regular Town Council Meeting – August 25, 2015</w:t>
      </w:r>
    </w:p>
    <w:p>
      <w:pPr>
        <w:ind w:left="1440"/>
        <w:jc w:val="both"/>
        <w:rPr>
          <w:rFonts w:ascii="Garamond" w:hAnsi="Garamond"/>
          <w:sz w:val="28"/>
          <w:szCs w:val="28"/>
        </w:rPr>
      </w:pPr>
    </w:p>
    <w:p>
      <w:pPr>
        <w:numPr>
          <w:ilvl w:val="0"/>
          <w:numId w:val="6"/>
        </w:numPr>
        <w:jc w:val="both"/>
        <w:rPr>
          <w:rFonts w:ascii="Garamond" w:hAnsi="Garamond"/>
          <w:b/>
          <w:sz w:val="28"/>
          <w:szCs w:val="28"/>
          <w:u w:val="single"/>
        </w:rPr>
      </w:pPr>
      <w:r>
        <w:rPr>
          <w:rFonts w:ascii="Garamond" w:hAnsi="Garamond"/>
          <w:b/>
          <w:sz w:val="28"/>
          <w:szCs w:val="28"/>
          <w:u w:val="single"/>
        </w:rPr>
        <w:t>CORRESPONDENCE AND COMMUNICATION – TAB 2</w:t>
      </w:r>
    </w:p>
    <w:p>
      <w:pPr>
        <w:jc w:val="both"/>
        <w:rPr>
          <w:rFonts w:ascii="Garamond" w:hAnsi="Garamond"/>
          <w:b/>
          <w:sz w:val="28"/>
          <w:szCs w:val="28"/>
          <w:u w:val="single"/>
        </w:rPr>
      </w:pPr>
    </w:p>
    <w:p>
      <w:pPr>
        <w:pStyle w:val="ListParagraph"/>
        <w:numPr>
          <w:ilvl w:val="0"/>
          <w:numId w:val="45"/>
        </w:numPr>
        <w:jc w:val="both"/>
        <w:rPr>
          <w:rFonts w:ascii="Garamond" w:hAnsi="Garamond"/>
          <w:sz w:val="28"/>
          <w:szCs w:val="28"/>
        </w:rPr>
      </w:pPr>
      <w:r>
        <w:rPr>
          <w:rFonts w:ascii="Garamond" w:hAnsi="Garamond"/>
          <w:sz w:val="28"/>
          <w:szCs w:val="28"/>
        </w:rPr>
        <w:t xml:space="preserve">Consideration for approval of the Solid Waste and Recycling Collection Franchise Agreement between the Town of South Palm Beach and Waste Management. </w:t>
      </w:r>
    </w:p>
    <w:p>
      <w:pPr>
        <w:jc w:val="both"/>
        <w:rPr>
          <w:rFonts w:ascii="Garamond" w:hAnsi="Garamond"/>
          <w:sz w:val="28"/>
          <w:szCs w:val="28"/>
        </w:rPr>
      </w:pPr>
    </w:p>
    <w:p>
      <w:pPr>
        <w:pStyle w:val="ListParagraph"/>
        <w:numPr>
          <w:ilvl w:val="0"/>
          <w:numId w:val="45"/>
        </w:numPr>
        <w:jc w:val="both"/>
        <w:rPr>
          <w:rFonts w:ascii="Garamond" w:hAnsi="Garamond"/>
          <w:i/>
          <w:sz w:val="28"/>
          <w:szCs w:val="28"/>
        </w:rPr>
      </w:pPr>
      <w:r>
        <w:rPr>
          <w:rFonts w:ascii="Garamond" w:hAnsi="Garamond"/>
          <w:sz w:val="28"/>
          <w:szCs w:val="28"/>
        </w:rPr>
        <w:t xml:space="preserve">Mike Crisafulle, Town Building Official to discuss the progress regarding the property located at </w:t>
      </w:r>
      <w:r>
        <w:rPr>
          <w:rFonts w:ascii="Garamond" w:hAnsi="Garamond"/>
          <w:sz w:val="28"/>
          <w:szCs w:val="28"/>
        </w:rPr>
        <w:t>3550 South Ocean Blvd</w:t>
      </w:r>
      <w:r>
        <w:rPr>
          <w:rFonts w:ascii="Garamond" w:hAnsi="Garamond"/>
          <w:sz w:val="28"/>
          <w:szCs w:val="28"/>
        </w:rPr>
        <w:t xml:space="preserve"> </w:t>
      </w:r>
      <w:r>
        <w:rPr>
          <w:rFonts w:ascii="Garamond" w:hAnsi="Garamond"/>
          <w:i/>
          <w:sz w:val="28"/>
          <w:szCs w:val="28"/>
        </w:rPr>
        <w:t xml:space="preserve">(3550 Palm Beach Holdings, LLC.) </w:t>
      </w:r>
    </w:p>
    <w:p>
      <w:pPr>
        <w:jc w:val="both"/>
        <w:rPr>
          <w:rFonts w:ascii="Garamond" w:hAnsi="Garamond"/>
          <w:sz w:val="28"/>
          <w:szCs w:val="28"/>
        </w:rPr>
      </w:pPr>
    </w:p>
    <w:p>
      <w:pPr>
        <w:jc w:val="both"/>
        <w:rPr>
          <w:rFonts w:ascii="Garamond" w:hAnsi="Garamond"/>
          <w:sz w:val="28"/>
          <w:szCs w:val="28"/>
        </w:rPr>
      </w:pPr>
    </w:p>
    <w:p>
      <w:pPr>
        <w:numPr>
          <w:ilvl w:val="0"/>
          <w:numId w:val="6"/>
        </w:numPr>
        <w:jc w:val="both"/>
        <w:rPr>
          <w:rFonts w:ascii="Garamond" w:hAnsi="Garamond"/>
          <w:b/>
          <w:sz w:val="28"/>
          <w:szCs w:val="28"/>
          <w:u w:val="single"/>
        </w:rPr>
      </w:pPr>
      <w:r>
        <w:rPr>
          <w:rFonts w:ascii="Garamond" w:hAnsi="Garamond"/>
          <w:b/>
          <w:sz w:val="28"/>
          <w:szCs w:val="28"/>
          <w:u w:val="single"/>
        </w:rPr>
        <w:lastRenderedPageBreak/>
        <w:t>ORDINANCES – TAB 3</w:t>
      </w:r>
    </w:p>
    <w:p>
      <w:pPr>
        <w:widowControl w:val="0"/>
        <w:tabs>
          <w:tab w:val="center" w:pos="4680"/>
        </w:tabs>
        <w:spacing w:line="236" w:lineRule="auto"/>
        <w:ind w:right="720"/>
        <w:jc w:val="both"/>
        <w:rPr>
          <w:rFonts w:ascii="Garamond" w:hAnsi="Garamond"/>
          <w:b/>
          <w:sz w:val="28"/>
          <w:szCs w:val="28"/>
          <w:u w:val="single"/>
        </w:rPr>
      </w:pPr>
    </w:p>
    <w:p>
      <w:pPr>
        <w:pStyle w:val="ListParagraph"/>
        <w:numPr>
          <w:ilvl w:val="0"/>
          <w:numId w:val="41"/>
        </w:numPr>
        <w:ind w:right="720"/>
        <w:jc w:val="both"/>
        <w:rPr>
          <w:rFonts w:ascii="Times New Roman" w:hAnsi="Times New Roman"/>
          <w:sz w:val="24"/>
        </w:rPr>
      </w:pPr>
      <w:r>
        <w:rPr>
          <w:rFonts w:ascii="Garamond" w:hAnsi="Garamond"/>
          <w:b/>
          <w:sz w:val="28"/>
          <w:szCs w:val="28"/>
          <w:u w:val="single"/>
        </w:rPr>
        <w:t xml:space="preserve">ORDINANCE NO. 282 / SECOND AND FINAL READING - </w:t>
      </w:r>
      <w:r>
        <w:rPr>
          <w:rFonts w:ascii="Garamond" w:hAnsi="Garamond"/>
          <w:sz w:val="28"/>
          <w:szCs w:val="28"/>
        </w:rPr>
        <w:t xml:space="preserve">  </w:t>
      </w:r>
      <w:r>
        <w:rPr>
          <w:rFonts w:ascii="Times New Roman" w:hAnsi="Times New Roman"/>
          <w:sz w:val="24"/>
        </w:rPr>
        <w:t>AN ORDINANCE OF THE TOWN COUNCIL OF THE TOWN OF SOUTH PALM BEACH, FLORIDA, AMENDING CHAPTER 2. ADMINISTRATION. AT ARTICLE VI. ELECTIONS. BY ADOPTING AN ENTIRELY NEW SECTION 2-324. TO PROVIDE FOR A NEW MUNICIPAL ELECTION DATE FOR THE YEAR 2016, ALONG WITH A DIFFERENT QUALIFYING PERIOD FOR COUNCILMEMBERS AND A REVISED PROCEDURE FOR A RUN-OFF ELECTIONS, IF ANY, DUE TO THE FEDERAL PRESIDENTIAL PREFERENCE PRIMARY ELECTION DATE NOW SET FOR MARCH 15, 2016; PROVIDING FOR REPEAL OF CONFLICTING ORDINANCES; PROVIDING FOR SEVERABILITY; PROVIDING FOR CODIFICATION; AND PROVIDING FOR AN EFFECTIVE DATE.</w:t>
      </w:r>
    </w:p>
    <w:p>
      <w:pPr>
        <w:jc w:val="both"/>
        <w:rPr>
          <w:rFonts w:ascii="Garamond" w:hAnsi="Garamond"/>
          <w:b/>
          <w:sz w:val="28"/>
          <w:szCs w:val="28"/>
          <w:u w:val="single"/>
        </w:rPr>
      </w:pPr>
    </w:p>
    <w:p>
      <w:pPr>
        <w:numPr>
          <w:ilvl w:val="0"/>
          <w:numId w:val="6"/>
        </w:numPr>
        <w:jc w:val="both"/>
        <w:rPr>
          <w:rFonts w:ascii="Garamond" w:hAnsi="Garamond"/>
          <w:sz w:val="28"/>
          <w:szCs w:val="28"/>
          <w:u w:val="single"/>
        </w:rPr>
      </w:pPr>
      <w:r>
        <w:rPr>
          <w:rFonts w:ascii="Garamond" w:hAnsi="Garamond"/>
          <w:b/>
          <w:sz w:val="28"/>
          <w:szCs w:val="28"/>
          <w:u w:val="single"/>
        </w:rPr>
        <w:t>RESOLUTIONS – TAB 4</w:t>
      </w:r>
    </w:p>
    <w:p>
      <w:pPr>
        <w:ind w:left="720"/>
        <w:jc w:val="both"/>
        <w:rPr>
          <w:rFonts w:ascii="Garamond" w:hAnsi="Garamond"/>
          <w:b/>
          <w:sz w:val="28"/>
          <w:szCs w:val="28"/>
          <w:u w:val="single"/>
        </w:rPr>
      </w:pPr>
    </w:p>
    <w:p>
      <w:pPr>
        <w:pStyle w:val="ListParagraph"/>
        <w:numPr>
          <w:ilvl w:val="0"/>
          <w:numId w:val="41"/>
        </w:numPr>
        <w:jc w:val="both"/>
        <w:rPr>
          <w:rFonts w:ascii="Garamond" w:hAnsi="Garamond"/>
          <w:b/>
          <w:sz w:val="24"/>
          <w:szCs w:val="28"/>
          <w:u w:val="single"/>
        </w:rPr>
      </w:pPr>
      <w:r>
        <w:rPr>
          <w:rFonts w:ascii="Garamond" w:hAnsi="Garamond"/>
          <w:b/>
          <w:sz w:val="28"/>
          <w:szCs w:val="28"/>
          <w:u w:val="single"/>
        </w:rPr>
        <w:t xml:space="preserve">RESOLUTION NO. 04-2015 </w:t>
      </w:r>
      <w:r>
        <w:rPr>
          <w:rFonts w:ascii="Garamond" w:hAnsi="Garamond"/>
          <w:b/>
          <w:sz w:val="28"/>
          <w:szCs w:val="28"/>
        </w:rPr>
        <w:t xml:space="preserve"> - </w:t>
      </w:r>
      <w:r>
        <w:rPr>
          <w:rFonts w:ascii="Garamond" w:hAnsi="Garamond"/>
          <w:sz w:val="24"/>
          <w:szCs w:val="28"/>
        </w:rPr>
        <w:t>A RESOLUTION OF THE TOWN COUNCIL OF THE TOWN OF SOUTH PALM BEACH, FLORIDA, DESIGNATING THE SUPERVISOR OF ELECTIONS, OR HER DESIGNEE, ALONG WITH THE TOWN CLERK, OR HER DESIGNEE, TO JOINTLY CANVASS THE TOWN OF SOUTH PALM BEACH ELECTIONS; REQUESTING THAT THE PALM BEACH COUNTY SUPERVISOR OF ELECTIONS OR DESIGNEE AND THE TOWN CLERK OR DESIGNEE BE IN ATTENDANCE FOR THE TESTING OF THE ELECTRONIC SYSTEMS AUTOMATIC</w:t>
      </w:r>
      <w:bookmarkStart w:id="0" w:name="_GoBack"/>
      <w:bookmarkEnd w:id="0"/>
      <w:r>
        <w:rPr>
          <w:rFonts w:ascii="Garamond" w:hAnsi="Garamond"/>
          <w:sz w:val="24"/>
          <w:szCs w:val="28"/>
        </w:rPr>
        <w:t xml:space="preserve"> TABULATION EQUIPMENT, TO CONDUCT THE MUNICIPAL ELECTION, TO CANVASS THE MUNICIPAL ELECTION ALONG WITH ALL ABSENTEE BALLOTS, AND TO CERTIFY THE ELECTION RESULTS FOR THE SAID MUNICIPAL ELECTION.</w:t>
      </w:r>
    </w:p>
    <w:p>
      <w:pPr>
        <w:jc w:val="both"/>
        <w:rPr>
          <w:rFonts w:ascii="Garamond" w:hAnsi="Garamond"/>
          <w:b/>
          <w:sz w:val="28"/>
          <w:szCs w:val="28"/>
        </w:rPr>
      </w:pPr>
    </w:p>
    <w:p>
      <w:pPr>
        <w:numPr>
          <w:ilvl w:val="0"/>
          <w:numId w:val="6"/>
        </w:numPr>
        <w:jc w:val="both"/>
        <w:rPr>
          <w:rFonts w:ascii="Garamond" w:hAnsi="Garamond"/>
          <w:b/>
          <w:sz w:val="28"/>
          <w:szCs w:val="28"/>
        </w:rPr>
      </w:pPr>
      <w:r>
        <w:rPr>
          <w:rFonts w:ascii="Garamond" w:hAnsi="Garamond"/>
          <w:b/>
          <w:sz w:val="28"/>
          <w:szCs w:val="28"/>
          <w:u w:val="single"/>
        </w:rPr>
        <w:t>OTHER BUSINESS – TAB 5</w:t>
      </w:r>
    </w:p>
    <w:p>
      <w:pPr>
        <w:rPr>
          <w:rFonts w:ascii="Garamond" w:hAnsi="Garamond"/>
          <w:sz w:val="28"/>
          <w:szCs w:val="28"/>
        </w:rPr>
      </w:pPr>
    </w:p>
    <w:p>
      <w:pPr>
        <w:numPr>
          <w:ilvl w:val="0"/>
          <w:numId w:val="36"/>
        </w:numPr>
        <w:tabs>
          <w:tab w:val="left" w:pos="1440"/>
        </w:tabs>
        <w:jc w:val="both"/>
        <w:rPr>
          <w:rFonts w:ascii="Garamond" w:hAnsi="Garamond"/>
          <w:sz w:val="28"/>
          <w:szCs w:val="28"/>
        </w:rPr>
      </w:pPr>
      <w:r>
        <w:rPr>
          <w:rFonts w:ascii="Garamond" w:hAnsi="Garamond"/>
          <w:sz w:val="28"/>
          <w:szCs w:val="28"/>
        </w:rPr>
        <w:t>Consideration of Agreement by and between the Supervisor of Elections (SOE) and the Town of South Palm Beach for vote processing equipment use and election services.</w:t>
      </w:r>
    </w:p>
    <w:p>
      <w:pPr>
        <w:tabs>
          <w:tab w:val="left" w:pos="1440"/>
        </w:tabs>
        <w:ind w:left="1800"/>
        <w:jc w:val="both"/>
        <w:textAlignment w:val="auto"/>
        <w:rPr>
          <w:rFonts w:ascii="Garamond" w:hAnsi="Garamond"/>
          <w:sz w:val="28"/>
          <w:szCs w:val="28"/>
        </w:rPr>
      </w:pPr>
    </w:p>
    <w:p>
      <w:pPr>
        <w:numPr>
          <w:ilvl w:val="0"/>
          <w:numId w:val="36"/>
        </w:numPr>
        <w:tabs>
          <w:tab w:val="left" w:pos="1440"/>
        </w:tabs>
        <w:jc w:val="both"/>
        <w:textAlignment w:val="auto"/>
        <w:rPr>
          <w:rFonts w:ascii="Garamond" w:hAnsi="Garamond"/>
          <w:color w:val="FF0000"/>
          <w:sz w:val="28"/>
          <w:szCs w:val="28"/>
        </w:rPr>
      </w:pPr>
      <w:r>
        <w:rPr>
          <w:rFonts w:ascii="Garamond" w:hAnsi="Garamond"/>
          <w:color w:val="FF0000"/>
          <w:sz w:val="28"/>
          <w:szCs w:val="28"/>
        </w:rPr>
        <w:t xml:space="preserve">Discussion of “proposed” model letter to the property owners who have shared easement </w:t>
      </w:r>
      <w:commentRangeStart w:id="1"/>
      <w:r>
        <w:rPr>
          <w:rFonts w:ascii="Garamond" w:hAnsi="Garamond"/>
          <w:color w:val="FF0000"/>
          <w:sz w:val="28"/>
          <w:szCs w:val="28"/>
        </w:rPr>
        <w:t>rights</w:t>
      </w:r>
      <w:commentRangeEnd w:id="1"/>
      <w:r>
        <w:rPr>
          <w:rStyle w:val="CommentReference"/>
        </w:rPr>
        <w:commentReference w:id="1"/>
      </w:r>
      <w:r>
        <w:rPr>
          <w:rFonts w:ascii="Garamond" w:hAnsi="Garamond"/>
          <w:color w:val="FF0000"/>
          <w:sz w:val="28"/>
          <w:szCs w:val="28"/>
        </w:rPr>
        <w:t xml:space="preserve"> to the beach access right-of-way in the north end of Town.</w:t>
      </w:r>
    </w:p>
    <w:p>
      <w:pPr>
        <w:jc w:val="both"/>
        <w:rPr>
          <w:rFonts w:ascii="Garamond" w:hAnsi="Garamond"/>
          <w:b/>
          <w:sz w:val="28"/>
          <w:szCs w:val="28"/>
          <w:u w:val="single"/>
        </w:rPr>
      </w:pPr>
    </w:p>
    <w:p>
      <w:pPr>
        <w:numPr>
          <w:ilvl w:val="0"/>
          <w:numId w:val="6"/>
        </w:numPr>
        <w:jc w:val="both"/>
        <w:rPr>
          <w:rFonts w:ascii="Garamond" w:hAnsi="Garamond"/>
          <w:b/>
          <w:sz w:val="28"/>
          <w:szCs w:val="28"/>
          <w:u w:val="single"/>
        </w:rPr>
      </w:pPr>
      <w:r>
        <w:rPr>
          <w:rFonts w:ascii="Garamond" w:hAnsi="Garamond"/>
          <w:b/>
          <w:sz w:val="28"/>
          <w:szCs w:val="28"/>
          <w:u w:val="single"/>
        </w:rPr>
        <w:t>FINANCIALS – TAB 6</w:t>
      </w:r>
    </w:p>
    <w:p>
      <w:pPr>
        <w:ind w:left="1800" w:right="1152"/>
        <w:jc w:val="both"/>
        <w:rPr>
          <w:rFonts w:ascii="Garamond" w:hAnsi="Garamond"/>
          <w:b/>
          <w:color w:val="000000"/>
          <w:sz w:val="28"/>
          <w:szCs w:val="28"/>
          <w:u w:val="single"/>
        </w:rPr>
      </w:pPr>
    </w:p>
    <w:p>
      <w:pPr>
        <w:numPr>
          <w:ilvl w:val="0"/>
          <w:numId w:val="12"/>
        </w:numPr>
        <w:tabs>
          <w:tab w:val="left" w:pos="9630"/>
        </w:tabs>
        <w:ind w:right="18"/>
        <w:jc w:val="both"/>
        <w:rPr>
          <w:rFonts w:ascii="Garamond" w:hAnsi="Garamond"/>
          <w:b/>
          <w:color w:val="000000"/>
          <w:sz w:val="28"/>
          <w:szCs w:val="28"/>
          <w:u w:val="single"/>
        </w:rPr>
      </w:pPr>
      <w:r>
        <w:rPr>
          <w:rFonts w:ascii="Garamond" w:hAnsi="Garamond"/>
          <w:color w:val="000000"/>
          <w:sz w:val="28"/>
          <w:szCs w:val="28"/>
        </w:rPr>
        <w:t>Un-audited Financial Statements for period ending August 2015</w:t>
      </w:r>
    </w:p>
    <w:p>
      <w:pPr>
        <w:ind w:left="720"/>
        <w:jc w:val="both"/>
        <w:rPr>
          <w:rFonts w:ascii="Garamond" w:hAnsi="Garamond"/>
          <w:b/>
          <w:sz w:val="28"/>
          <w:szCs w:val="28"/>
          <w:u w:val="single"/>
        </w:rPr>
      </w:pPr>
    </w:p>
    <w:p>
      <w:pPr>
        <w:numPr>
          <w:ilvl w:val="0"/>
          <w:numId w:val="6"/>
        </w:numPr>
        <w:ind w:hanging="450"/>
        <w:jc w:val="both"/>
        <w:rPr>
          <w:rFonts w:ascii="Garamond" w:hAnsi="Garamond"/>
          <w:sz w:val="28"/>
          <w:szCs w:val="28"/>
        </w:rPr>
      </w:pPr>
      <w:r>
        <w:rPr>
          <w:rFonts w:ascii="Garamond" w:hAnsi="Garamond"/>
          <w:b/>
          <w:sz w:val="28"/>
          <w:szCs w:val="28"/>
          <w:u w:val="single"/>
        </w:rPr>
        <w:t>REPORTS OF TOWN OFFICIALS – TAB 7</w:t>
      </w:r>
    </w:p>
    <w:p>
      <w:pPr>
        <w:jc w:val="both"/>
        <w:rPr>
          <w:rFonts w:ascii="Garamond" w:hAnsi="Garamond"/>
          <w:sz w:val="28"/>
          <w:szCs w:val="28"/>
        </w:rPr>
      </w:pPr>
    </w:p>
    <w:p>
      <w:pPr>
        <w:numPr>
          <w:ilvl w:val="0"/>
          <w:numId w:val="13"/>
        </w:numPr>
        <w:jc w:val="both"/>
        <w:rPr>
          <w:rFonts w:ascii="Garamond" w:hAnsi="Garamond"/>
          <w:sz w:val="28"/>
          <w:szCs w:val="28"/>
        </w:rPr>
      </w:pPr>
      <w:r>
        <w:rPr>
          <w:rFonts w:ascii="Garamond" w:hAnsi="Garamond"/>
          <w:sz w:val="28"/>
          <w:szCs w:val="28"/>
        </w:rPr>
        <w:t>Police Department</w:t>
      </w:r>
    </w:p>
    <w:p>
      <w:pPr>
        <w:ind w:left="1800"/>
        <w:jc w:val="both"/>
        <w:rPr>
          <w:rFonts w:ascii="Garamond" w:hAnsi="Garamond"/>
          <w:sz w:val="28"/>
          <w:szCs w:val="28"/>
        </w:rPr>
      </w:pPr>
    </w:p>
    <w:p>
      <w:pPr>
        <w:numPr>
          <w:ilvl w:val="0"/>
          <w:numId w:val="10"/>
        </w:numPr>
        <w:tabs>
          <w:tab w:val="clear" w:pos="2880"/>
          <w:tab w:val="num" w:pos="2340"/>
        </w:tabs>
        <w:ind w:left="1800" w:firstLine="360"/>
        <w:jc w:val="both"/>
        <w:rPr>
          <w:rFonts w:ascii="Garamond" w:hAnsi="Garamond"/>
          <w:sz w:val="28"/>
          <w:szCs w:val="28"/>
        </w:rPr>
      </w:pPr>
      <w:r>
        <w:rPr>
          <w:rFonts w:ascii="Garamond" w:hAnsi="Garamond"/>
          <w:sz w:val="28"/>
          <w:szCs w:val="28"/>
        </w:rPr>
        <w:t>Activity Report for August 2015</w:t>
      </w:r>
    </w:p>
    <w:p>
      <w:pPr>
        <w:ind w:left="2160"/>
        <w:jc w:val="both"/>
        <w:rPr>
          <w:rFonts w:ascii="Garamond" w:hAnsi="Garamond"/>
          <w:sz w:val="28"/>
          <w:szCs w:val="28"/>
        </w:rPr>
      </w:pPr>
    </w:p>
    <w:p>
      <w:pPr>
        <w:numPr>
          <w:ilvl w:val="0"/>
          <w:numId w:val="13"/>
        </w:numPr>
        <w:jc w:val="both"/>
        <w:rPr>
          <w:rFonts w:ascii="Garamond" w:hAnsi="Garamond"/>
          <w:sz w:val="28"/>
          <w:szCs w:val="28"/>
        </w:rPr>
      </w:pPr>
      <w:r>
        <w:rPr>
          <w:rFonts w:ascii="Garamond" w:hAnsi="Garamond"/>
          <w:sz w:val="28"/>
          <w:szCs w:val="28"/>
        </w:rPr>
        <w:t>Town Attorney</w:t>
      </w:r>
    </w:p>
    <w:p>
      <w:pPr>
        <w:ind w:left="1800"/>
        <w:jc w:val="both"/>
        <w:rPr>
          <w:rFonts w:ascii="Garamond" w:hAnsi="Garamond"/>
          <w:sz w:val="28"/>
          <w:szCs w:val="28"/>
        </w:rPr>
      </w:pPr>
    </w:p>
    <w:p>
      <w:pPr>
        <w:numPr>
          <w:ilvl w:val="0"/>
          <w:numId w:val="13"/>
        </w:numPr>
        <w:jc w:val="both"/>
        <w:rPr>
          <w:rFonts w:ascii="Garamond" w:hAnsi="Garamond"/>
          <w:sz w:val="28"/>
          <w:szCs w:val="28"/>
        </w:rPr>
      </w:pPr>
      <w:r>
        <w:rPr>
          <w:rFonts w:ascii="Garamond" w:hAnsi="Garamond"/>
          <w:sz w:val="28"/>
          <w:szCs w:val="28"/>
        </w:rPr>
        <w:t>Building Official</w:t>
      </w:r>
    </w:p>
    <w:p>
      <w:pPr>
        <w:ind w:left="2520"/>
        <w:jc w:val="both"/>
        <w:rPr>
          <w:rFonts w:ascii="Garamond" w:hAnsi="Garamond"/>
          <w:sz w:val="28"/>
          <w:szCs w:val="28"/>
        </w:rPr>
      </w:pPr>
    </w:p>
    <w:p>
      <w:pPr>
        <w:numPr>
          <w:ilvl w:val="0"/>
          <w:numId w:val="11"/>
        </w:numPr>
        <w:jc w:val="both"/>
        <w:rPr>
          <w:rFonts w:ascii="Garamond" w:hAnsi="Garamond"/>
          <w:sz w:val="28"/>
          <w:szCs w:val="28"/>
        </w:rPr>
      </w:pPr>
      <w:r>
        <w:rPr>
          <w:rFonts w:ascii="Garamond" w:hAnsi="Garamond"/>
          <w:sz w:val="28"/>
          <w:szCs w:val="28"/>
        </w:rPr>
        <w:t>Report on building permits issued thru August 2015</w:t>
      </w:r>
    </w:p>
    <w:p>
      <w:pPr>
        <w:jc w:val="both"/>
        <w:rPr>
          <w:rFonts w:ascii="Garamond" w:hAnsi="Garamond"/>
          <w:sz w:val="28"/>
          <w:szCs w:val="28"/>
        </w:rPr>
      </w:pPr>
    </w:p>
    <w:p>
      <w:pPr>
        <w:jc w:val="both"/>
        <w:rPr>
          <w:rFonts w:ascii="Garamond" w:hAnsi="Garamond"/>
          <w:sz w:val="28"/>
          <w:szCs w:val="28"/>
        </w:rPr>
      </w:pPr>
    </w:p>
    <w:p>
      <w:pPr>
        <w:numPr>
          <w:ilvl w:val="0"/>
          <w:numId w:val="6"/>
        </w:numPr>
        <w:jc w:val="both"/>
        <w:rPr>
          <w:rFonts w:ascii="Garamond" w:hAnsi="Garamond"/>
          <w:b/>
          <w:sz w:val="28"/>
          <w:szCs w:val="28"/>
          <w:u w:val="single"/>
        </w:rPr>
      </w:pPr>
      <w:r>
        <w:rPr>
          <w:rFonts w:ascii="Garamond" w:hAnsi="Garamond"/>
          <w:b/>
          <w:sz w:val="28"/>
          <w:szCs w:val="28"/>
        </w:rPr>
        <w:t xml:space="preserve"> </w:t>
      </w:r>
      <w:r>
        <w:rPr>
          <w:rFonts w:ascii="Garamond" w:hAnsi="Garamond"/>
          <w:b/>
          <w:sz w:val="28"/>
          <w:szCs w:val="28"/>
          <w:u w:val="single"/>
        </w:rPr>
        <w:t>BOARD AND COMMITTEE REPORTS</w:t>
      </w:r>
    </w:p>
    <w:p>
      <w:pPr>
        <w:tabs>
          <w:tab w:val="left" w:pos="1530"/>
        </w:tabs>
        <w:ind w:left="1440"/>
        <w:rPr>
          <w:rFonts w:ascii="Garamond" w:hAnsi="Garamond"/>
          <w:sz w:val="28"/>
          <w:szCs w:val="28"/>
        </w:rPr>
      </w:pPr>
    </w:p>
    <w:p>
      <w:pPr>
        <w:numPr>
          <w:ilvl w:val="0"/>
          <w:numId w:val="6"/>
        </w:numPr>
        <w:jc w:val="both"/>
        <w:rPr>
          <w:rFonts w:ascii="Garamond" w:hAnsi="Garamond"/>
          <w:b/>
          <w:sz w:val="28"/>
          <w:szCs w:val="28"/>
          <w:u w:val="single"/>
        </w:rPr>
      </w:pPr>
      <w:r>
        <w:rPr>
          <w:rFonts w:ascii="Garamond" w:hAnsi="Garamond"/>
          <w:b/>
          <w:sz w:val="28"/>
          <w:szCs w:val="28"/>
          <w:u w:val="single"/>
        </w:rPr>
        <w:t>MAYOR’S REPORT</w:t>
      </w:r>
    </w:p>
    <w:p>
      <w:pPr>
        <w:ind w:left="360"/>
        <w:jc w:val="both"/>
        <w:rPr>
          <w:rFonts w:ascii="Garamond" w:hAnsi="Garamond"/>
          <w:sz w:val="28"/>
          <w:szCs w:val="28"/>
        </w:rPr>
      </w:pPr>
    </w:p>
    <w:p>
      <w:pPr>
        <w:numPr>
          <w:ilvl w:val="0"/>
          <w:numId w:val="6"/>
        </w:numPr>
        <w:jc w:val="both"/>
        <w:rPr>
          <w:rFonts w:ascii="Garamond" w:hAnsi="Garamond"/>
          <w:b/>
          <w:sz w:val="28"/>
          <w:szCs w:val="28"/>
          <w:u w:val="single"/>
        </w:rPr>
      </w:pPr>
      <w:r>
        <w:rPr>
          <w:rFonts w:ascii="Garamond" w:hAnsi="Garamond"/>
          <w:b/>
          <w:sz w:val="28"/>
          <w:szCs w:val="28"/>
        </w:rPr>
        <w:t xml:space="preserve"> </w:t>
      </w:r>
      <w:r>
        <w:rPr>
          <w:rFonts w:ascii="Garamond" w:hAnsi="Garamond"/>
          <w:b/>
          <w:sz w:val="28"/>
          <w:szCs w:val="28"/>
          <w:u w:val="single"/>
        </w:rPr>
        <w:t>REPORTS FROM MEMBERS OF COUNCIL</w:t>
      </w:r>
    </w:p>
    <w:p>
      <w:pPr>
        <w:pStyle w:val="ListParagraph"/>
        <w:rPr>
          <w:rFonts w:ascii="Garamond" w:hAnsi="Garamond"/>
          <w:b/>
          <w:sz w:val="28"/>
          <w:szCs w:val="28"/>
          <w:u w:val="single"/>
        </w:rPr>
      </w:pPr>
    </w:p>
    <w:p>
      <w:pPr>
        <w:numPr>
          <w:ilvl w:val="0"/>
          <w:numId w:val="6"/>
        </w:numPr>
        <w:jc w:val="both"/>
        <w:rPr>
          <w:rFonts w:ascii="Garamond" w:hAnsi="Garamond"/>
          <w:b/>
          <w:sz w:val="28"/>
          <w:szCs w:val="28"/>
          <w:u w:val="single"/>
        </w:rPr>
      </w:pPr>
      <w:r>
        <w:rPr>
          <w:rFonts w:ascii="Garamond" w:hAnsi="Garamond"/>
          <w:b/>
          <w:sz w:val="28"/>
          <w:szCs w:val="28"/>
        </w:rPr>
        <w:t xml:space="preserve"> </w:t>
      </w:r>
      <w:r>
        <w:rPr>
          <w:rFonts w:ascii="Garamond" w:hAnsi="Garamond"/>
          <w:b/>
          <w:sz w:val="28"/>
          <w:szCs w:val="28"/>
          <w:u w:val="single"/>
        </w:rPr>
        <w:t>PUBLIC COMMENTS</w:t>
      </w:r>
    </w:p>
    <w:p>
      <w:pPr>
        <w:jc w:val="both"/>
        <w:rPr>
          <w:rFonts w:ascii="Garamond" w:hAnsi="Garamond"/>
          <w:sz w:val="28"/>
          <w:szCs w:val="28"/>
        </w:rPr>
      </w:pPr>
    </w:p>
    <w:p>
      <w:pPr>
        <w:numPr>
          <w:ilvl w:val="0"/>
          <w:numId w:val="6"/>
        </w:numPr>
        <w:jc w:val="both"/>
        <w:rPr>
          <w:rFonts w:ascii="Garamond" w:hAnsi="Garamond"/>
          <w:b/>
          <w:sz w:val="28"/>
          <w:szCs w:val="28"/>
          <w:u w:val="single"/>
        </w:rPr>
      </w:pPr>
      <w:r>
        <w:rPr>
          <w:rFonts w:ascii="Garamond" w:hAnsi="Garamond"/>
          <w:b/>
          <w:sz w:val="28"/>
          <w:szCs w:val="28"/>
        </w:rPr>
        <w:t xml:space="preserve"> </w:t>
      </w:r>
      <w:r>
        <w:rPr>
          <w:rFonts w:ascii="Garamond" w:hAnsi="Garamond"/>
          <w:b/>
          <w:sz w:val="28"/>
          <w:szCs w:val="28"/>
          <w:u w:val="single"/>
        </w:rPr>
        <w:t>ADJOURNMENT</w:t>
      </w:r>
    </w:p>
    <w:p>
      <w:pPr>
        <w:rPr>
          <w:rFonts w:ascii="Garamond" w:hAnsi="Garamond"/>
          <w:b/>
          <w:sz w:val="28"/>
          <w:szCs w:val="28"/>
          <w:u w:val="single"/>
        </w:rPr>
      </w:pPr>
    </w:p>
    <w:p>
      <w:pPr>
        <w:pStyle w:val="ListParagraph"/>
        <w:rPr>
          <w:rFonts w:ascii="Garamond" w:hAnsi="Garamond"/>
          <w:b/>
          <w:sz w:val="28"/>
          <w:szCs w:val="28"/>
          <w:u w:val="single"/>
        </w:rPr>
      </w:pPr>
    </w:p>
    <w:p>
      <w:pPr>
        <w:pStyle w:val="ListParagraph"/>
        <w:rPr>
          <w:rFonts w:ascii="Garamond" w:hAnsi="Garamond"/>
          <w:b/>
          <w:sz w:val="28"/>
          <w:szCs w:val="28"/>
          <w:u w:val="single"/>
        </w:rPr>
      </w:pPr>
    </w:p>
    <w:p>
      <w:pPr>
        <w:pStyle w:val="ListParagraph"/>
        <w:rPr>
          <w:rFonts w:ascii="Garamond" w:hAnsi="Garamond"/>
          <w:b/>
          <w:sz w:val="28"/>
          <w:szCs w:val="28"/>
          <w:u w:val="single"/>
        </w:rPr>
      </w:pPr>
    </w:p>
    <w:p>
      <w:pPr>
        <w:pStyle w:val="ListParagraph"/>
        <w:rPr>
          <w:rFonts w:ascii="Garamond" w:hAnsi="Garamond"/>
          <w:b/>
          <w:sz w:val="28"/>
          <w:szCs w:val="28"/>
          <w:u w:val="single"/>
        </w:rPr>
      </w:pPr>
    </w:p>
    <w:p>
      <w:pPr>
        <w:pStyle w:val="ListParagraph"/>
        <w:rPr>
          <w:rFonts w:ascii="Garamond" w:hAnsi="Garamond"/>
          <w:b/>
          <w:sz w:val="28"/>
          <w:szCs w:val="28"/>
          <w:u w:val="single"/>
        </w:rPr>
      </w:pPr>
    </w:p>
    <w:p>
      <w:pPr>
        <w:pStyle w:val="ListParagraph"/>
        <w:rPr>
          <w:rFonts w:ascii="Garamond" w:hAnsi="Garamond"/>
          <w:b/>
          <w:sz w:val="28"/>
          <w:szCs w:val="28"/>
          <w:u w:val="single"/>
        </w:rPr>
      </w:pPr>
    </w:p>
    <w:p>
      <w:pPr>
        <w:jc w:val="both"/>
        <w:rPr>
          <w:rFonts w:ascii="Garamond" w:hAnsi="Garamond"/>
          <w:b/>
          <w:sz w:val="28"/>
          <w:szCs w:val="28"/>
          <w:u w:val="single"/>
        </w:rPr>
      </w:pPr>
    </w:p>
    <w:p>
      <w:pPr>
        <w:ind w:left="720"/>
        <w:jc w:val="both"/>
        <w:rPr>
          <w:rFonts w:ascii="Garamond" w:hAnsi="Garamond"/>
          <w:b/>
          <w:sz w:val="28"/>
          <w:szCs w:val="28"/>
          <w:u w:val="single"/>
        </w:rPr>
      </w:pPr>
    </w:p>
    <w:p>
      <w:pPr>
        <w:jc w:val="both"/>
        <w:rPr>
          <w:rFonts w:ascii="Garamond" w:hAnsi="Garamond"/>
          <w:b/>
          <w:sz w:val="28"/>
          <w:szCs w:val="28"/>
          <w:u w:val="single"/>
        </w:rPr>
      </w:pPr>
    </w:p>
    <w:p>
      <w:pPr>
        <w:ind w:left="720"/>
        <w:jc w:val="both"/>
        <w:rPr>
          <w:rFonts w:ascii="Garamond" w:hAnsi="Garamond"/>
          <w:b/>
          <w:sz w:val="28"/>
          <w:szCs w:val="28"/>
          <w:u w:val="single"/>
        </w:rPr>
      </w:pPr>
    </w:p>
    <w:p>
      <w:pPr>
        <w:ind w:left="720"/>
        <w:jc w:val="both"/>
        <w:rPr>
          <w:rFonts w:ascii="Garamond" w:hAnsi="Garamond"/>
          <w:b/>
          <w:sz w:val="28"/>
          <w:szCs w:val="28"/>
          <w:u w:val="single"/>
        </w:rPr>
      </w:pPr>
    </w:p>
    <w:p>
      <w:pPr>
        <w:pStyle w:val="ListParagraph"/>
        <w:rPr>
          <w:rFonts w:ascii="Garamond" w:hAnsi="Garamond"/>
          <w:b/>
          <w:sz w:val="18"/>
          <w:szCs w:val="18"/>
        </w:rPr>
      </w:pPr>
    </w:p>
    <w:p>
      <w:pPr>
        <w:ind w:left="720"/>
        <w:jc w:val="both"/>
        <w:rPr>
          <w:rFonts w:ascii="Garamond" w:hAnsi="Garamond"/>
          <w:b/>
          <w:sz w:val="32"/>
          <w:szCs w:val="28"/>
          <w:u w:val="single"/>
        </w:rPr>
      </w:pPr>
      <w:r>
        <w:rPr>
          <w:rFonts w:ascii="Garamond" w:hAnsi="Garamond"/>
          <w:b/>
          <w:szCs w:val="18"/>
        </w:rPr>
        <w:t xml:space="preserve">IF A PERSON DECIDES TO APPEAL ANY DECISION MADE BY THE COUNCIL WITH RESPECT TO ANY MATTER CONSIDERED AT SUCH MEETING OR HEARING, HE/SHE WILL NEED A RECORD OF THE PROCEEDINGS, AND THAT FOR SUCH PURPOSE, HE/SHE MAY NEED TO ENSURE THAT A VERBATIM RECORD OF THE PROCEEDINGS IS MADE, WHICH RECORD INCLUDES THE TESTIMONY AND EVIDENCE UPON WHICH THE APPEAL IS TO BE BASED.  PERSONS WHO NEED AN ACCOMMODATION IN ORDER TO PARTICIPATE IN THIS MEETING SHOULD CONTACT TOWN HALL AT (561) 588-8889 </w:t>
      </w:r>
      <w:r>
        <w:rPr>
          <w:rFonts w:ascii="Garamond" w:hAnsi="Garamond"/>
          <w:b/>
          <w:szCs w:val="18"/>
          <w:u w:val="single"/>
        </w:rPr>
        <w:t>AT LEAST 3 BUSINESS DAYS</w:t>
      </w:r>
      <w:r>
        <w:rPr>
          <w:rFonts w:ascii="Garamond" w:hAnsi="Garamond"/>
          <w:b/>
          <w:szCs w:val="18"/>
        </w:rPr>
        <w:t xml:space="preserve"> PRIOR TO A COUNCIL MEETING OR PUBLIC HEARING IN ORDER TO REQUEST SUCH ASSISTANCE.</w:t>
      </w:r>
    </w:p>
    <w:sectPr>
      <w:headerReference w:type="default" r:id="rId9"/>
      <w:footerReference w:type="default" r:id="rId10"/>
      <w:endnotePr>
        <w:numFmt w:val="decimal"/>
        <w:numStart w:val="0"/>
      </w:endnotePr>
      <w:pgSz w:w="12240" w:h="15840" w:code="1"/>
      <w:pgMar w:top="1166" w:right="864" w:bottom="720" w:left="864" w:header="634" w:footer="720"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Yudy Alvarez" w:date="2015-09-22T15:39:00Z" w:initials="YA">
    <w:p>
      <w:pPr>
        <w:pStyle w:val="CommentText"/>
      </w:pPr>
      <w:r>
        <w:rPr>
          <w:rStyle w:val="CommentReference"/>
        </w:rPr>
        <w:annotationRef/>
      </w:r>
      <w:r>
        <w:t>Brad:  Do you want to add this item to the agenda, I know we had discussion at the August 25</w:t>
      </w:r>
      <w:r>
        <w:rPr>
          <w:vertAlign w:val="superscript"/>
        </w:rPr>
        <w:t>th</w:t>
      </w:r>
      <w:r>
        <w:t xml:space="preserve"> Council Meeting, just double </w:t>
      </w:r>
      <w:proofErr w:type="gramStart"/>
      <w:r>
        <w:t>checking ?</w:t>
      </w:r>
      <w:proofErr w:type="gramEnd"/>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rPr>
        <w:rFonts w:ascii="Garamond" w:hAnsi="Garamond"/>
        <w:b/>
        <w:sz w:val="18"/>
        <w:szCs w:val="18"/>
      </w:rPr>
    </w:pPr>
    <w:r>
      <w:rPr>
        <w:rFonts w:ascii="Garamond" w:hAnsi="Garamond"/>
        <w:b/>
        <w:sz w:val="18"/>
        <w:szCs w:val="18"/>
      </w:rPr>
      <w:t>Agenda – September 29, 2015</w:t>
    </w:r>
  </w:p>
  <w:p>
    <w:pPr>
      <w:pStyle w:val="Header"/>
      <w:rPr>
        <w:rStyle w:val="PageNumber"/>
        <w:rFonts w:ascii="Garamond" w:hAnsi="Garamond"/>
        <w:b/>
        <w:sz w:val="18"/>
        <w:szCs w:val="18"/>
      </w:rPr>
    </w:pPr>
    <w:r>
      <w:rPr>
        <w:rFonts w:ascii="Garamond" w:hAnsi="Garamond"/>
        <w:b/>
        <w:sz w:val="18"/>
        <w:szCs w:val="18"/>
      </w:rPr>
      <w:t xml:space="preserve">Page </w:t>
    </w:r>
    <w:r>
      <w:rPr>
        <w:rStyle w:val="PageNumber"/>
        <w:rFonts w:ascii="Garamond" w:hAnsi="Garamond"/>
        <w:b/>
        <w:sz w:val="18"/>
        <w:szCs w:val="18"/>
      </w:rPr>
      <w:fldChar w:fldCharType="begin"/>
    </w:r>
    <w:r>
      <w:rPr>
        <w:rStyle w:val="PageNumber"/>
        <w:rFonts w:ascii="Garamond" w:hAnsi="Garamond"/>
        <w:b/>
        <w:sz w:val="18"/>
        <w:szCs w:val="18"/>
      </w:rPr>
      <w:instrText xml:space="preserve"> PAGE </w:instrText>
    </w:r>
    <w:r>
      <w:rPr>
        <w:rStyle w:val="PageNumber"/>
        <w:rFonts w:ascii="Garamond" w:hAnsi="Garamond"/>
        <w:b/>
        <w:sz w:val="18"/>
        <w:szCs w:val="18"/>
      </w:rPr>
      <w:fldChar w:fldCharType="separate"/>
    </w:r>
    <w:r>
      <w:rPr>
        <w:rStyle w:val="PageNumber"/>
        <w:rFonts w:ascii="Garamond" w:hAnsi="Garamond"/>
        <w:b/>
        <w:noProof/>
        <w:sz w:val="18"/>
        <w:szCs w:val="18"/>
      </w:rPr>
      <w:t>3</w:t>
    </w:r>
    <w:r>
      <w:rPr>
        <w:rStyle w:val="PageNumber"/>
        <w:rFonts w:ascii="Garamond" w:hAnsi="Garamond"/>
        <w:b/>
        <w:sz w:val="18"/>
        <w:szCs w:val="18"/>
      </w:rPr>
      <w:fldChar w:fldCharType="end"/>
    </w:r>
  </w:p>
  <w:p>
    <w:pPr>
      <w:pStyle w:val="Header"/>
      <w:rPr>
        <w:rStyle w:val="PageNumber"/>
        <w:rFonts w:ascii="Times New Roman" w:hAnsi="Times New Roman"/>
        <w:b/>
        <w:sz w:val="17"/>
      </w:rPr>
    </w:pPr>
  </w:p>
  <w:p>
    <w:pPr>
      <w:pStyle w:val="Header"/>
      <w:rPr>
        <w:rFonts w:ascii="Times New Roman" w:hAnsi="Times New Roman"/>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F0987"/>
    <w:multiLevelType w:val="hybridMultilevel"/>
    <w:tmpl w:val="941092E2"/>
    <w:lvl w:ilvl="0" w:tplc="9D0EAD84">
      <w:start w:val="1"/>
      <w:numFmt w:val="bullet"/>
      <w:lvlText w:val=""/>
      <w:lvlJc w:val="left"/>
      <w:pPr>
        <w:ind w:left="3360" w:hanging="360"/>
      </w:pPr>
      <w:rPr>
        <w:rFonts w:ascii="Symbol" w:hAnsi="Symbol" w:hint="default"/>
      </w:rPr>
    </w:lvl>
    <w:lvl w:ilvl="1" w:tplc="04090003" w:tentative="1">
      <w:start w:val="1"/>
      <w:numFmt w:val="bullet"/>
      <w:lvlText w:val="o"/>
      <w:lvlJc w:val="left"/>
      <w:pPr>
        <w:ind w:left="4080" w:hanging="360"/>
      </w:pPr>
      <w:rPr>
        <w:rFonts w:ascii="Courier New" w:hAnsi="Courier New" w:cs="Courier New" w:hint="default"/>
      </w:rPr>
    </w:lvl>
    <w:lvl w:ilvl="2" w:tplc="04090005" w:tentative="1">
      <w:start w:val="1"/>
      <w:numFmt w:val="bullet"/>
      <w:lvlText w:val=""/>
      <w:lvlJc w:val="left"/>
      <w:pPr>
        <w:ind w:left="4800" w:hanging="360"/>
      </w:pPr>
      <w:rPr>
        <w:rFonts w:ascii="Wingdings" w:hAnsi="Wingdings" w:hint="default"/>
      </w:rPr>
    </w:lvl>
    <w:lvl w:ilvl="3" w:tplc="04090001" w:tentative="1">
      <w:start w:val="1"/>
      <w:numFmt w:val="bullet"/>
      <w:lvlText w:val=""/>
      <w:lvlJc w:val="left"/>
      <w:pPr>
        <w:ind w:left="5520" w:hanging="360"/>
      </w:pPr>
      <w:rPr>
        <w:rFonts w:ascii="Symbol" w:hAnsi="Symbol" w:hint="default"/>
      </w:rPr>
    </w:lvl>
    <w:lvl w:ilvl="4" w:tplc="04090003" w:tentative="1">
      <w:start w:val="1"/>
      <w:numFmt w:val="bullet"/>
      <w:lvlText w:val="o"/>
      <w:lvlJc w:val="left"/>
      <w:pPr>
        <w:ind w:left="6240" w:hanging="360"/>
      </w:pPr>
      <w:rPr>
        <w:rFonts w:ascii="Courier New" w:hAnsi="Courier New" w:cs="Courier New" w:hint="default"/>
      </w:rPr>
    </w:lvl>
    <w:lvl w:ilvl="5" w:tplc="04090005" w:tentative="1">
      <w:start w:val="1"/>
      <w:numFmt w:val="bullet"/>
      <w:lvlText w:val=""/>
      <w:lvlJc w:val="left"/>
      <w:pPr>
        <w:ind w:left="6960" w:hanging="360"/>
      </w:pPr>
      <w:rPr>
        <w:rFonts w:ascii="Wingdings" w:hAnsi="Wingdings" w:hint="default"/>
      </w:rPr>
    </w:lvl>
    <w:lvl w:ilvl="6" w:tplc="04090001" w:tentative="1">
      <w:start w:val="1"/>
      <w:numFmt w:val="bullet"/>
      <w:lvlText w:val=""/>
      <w:lvlJc w:val="left"/>
      <w:pPr>
        <w:ind w:left="7680" w:hanging="360"/>
      </w:pPr>
      <w:rPr>
        <w:rFonts w:ascii="Symbol" w:hAnsi="Symbol" w:hint="default"/>
      </w:rPr>
    </w:lvl>
    <w:lvl w:ilvl="7" w:tplc="04090003" w:tentative="1">
      <w:start w:val="1"/>
      <w:numFmt w:val="bullet"/>
      <w:lvlText w:val="o"/>
      <w:lvlJc w:val="left"/>
      <w:pPr>
        <w:ind w:left="8400" w:hanging="360"/>
      </w:pPr>
      <w:rPr>
        <w:rFonts w:ascii="Courier New" w:hAnsi="Courier New" w:cs="Courier New" w:hint="default"/>
      </w:rPr>
    </w:lvl>
    <w:lvl w:ilvl="8" w:tplc="04090005" w:tentative="1">
      <w:start w:val="1"/>
      <w:numFmt w:val="bullet"/>
      <w:lvlText w:val=""/>
      <w:lvlJc w:val="left"/>
      <w:pPr>
        <w:ind w:left="9120" w:hanging="360"/>
      </w:pPr>
      <w:rPr>
        <w:rFonts w:ascii="Wingdings" w:hAnsi="Wingdings" w:hint="default"/>
      </w:rPr>
    </w:lvl>
  </w:abstractNum>
  <w:abstractNum w:abstractNumId="1" w15:restartNumberingAfterBreak="0">
    <w:nsid w:val="0C0973F6"/>
    <w:multiLevelType w:val="hybridMultilevel"/>
    <w:tmpl w:val="37A40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957F19"/>
    <w:multiLevelType w:val="multilevel"/>
    <w:tmpl w:val="5A30777C"/>
    <w:lvl w:ilvl="0">
      <w:start w:val="1"/>
      <w:numFmt w:val="decimal"/>
      <w:lvlText w:val="%1."/>
      <w:legacy w:legacy="1" w:legacySpace="120" w:legacyIndent="360"/>
      <w:lvlJc w:val="left"/>
      <w:pPr>
        <w:ind w:left="720" w:hanging="360"/>
      </w:pPr>
      <w:rPr>
        <w:b/>
      </w:rPr>
    </w:lvl>
    <w:lvl w:ilvl="1">
      <w:start w:val="1"/>
      <w:numFmt w:val="bullet"/>
      <w:lvlText w:val=""/>
      <w:lvlJc w:val="left"/>
      <w:pPr>
        <w:tabs>
          <w:tab w:val="num" w:pos="1440"/>
        </w:tabs>
        <w:ind w:left="1440" w:hanging="360"/>
      </w:pPr>
      <w:rPr>
        <w:rFonts w:ascii="Symbol" w:hAnsi="Symbol"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56163E0"/>
    <w:multiLevelType w:val="hybridMultilevel"/>
    <w:tmpl w:val="AB9873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750E4F"/>
    <w:multiLevelType w:val="hybridMultilevel"/>
    <w:tmpl w:val="1BB8E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2C165C"/>
    <w:multiLevelType w:val="hybridMultilevel"/>
    <w:tmpl w:val="3FD05F9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FF53EC9"/>
    <w:multiLevelType w:val="hybridMultilevel"/>
    <w:tmpl w:val="D1681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3509B"/>
    <w:multiLevelType w:val="hybridMultilevel"/>
    <w:tmpl w:val="115AF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356591"/>
    <w:multiLevelType w:val="hybridMultilevel"/>
    <w:tmpl w:val="BCAA7596"/>
    <w:lvl w:ilvl="0" w:tplc="04090001">
      <w:start w:val="1"/>
      <w:numFmt w:val="bullet"/>
      <w:lvlText w:val=""/>
      <w:lvlJc w:val="left"/>
      <w:pPr>
        <w:ind w:left="1800" w:hanging="360"/>
      </w:pPr>
      <w:rPr>
        <w:rFonts w:ascii="Symbol" w:hAnsi="Symbol"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3A34E2F"/>
    <w:multiLevelType w:val="hybridMultilevel"/>
    <w:tmpl w:val="9EE09FD2"/>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10" w15:restartNumberingAfterBreak="0">
    <w:nsid w:val="249F240E"/>
    <w:multiLevelType w:val="hybridMultilevel"/>
    <w:tmpl w:val="DB8895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8D75EC"/>
    <w:multiLevelType w:val="hybridMultilevel"/>
    <w:tmpl w:val="6AD25C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EF246A7"/>
    <w:multiLevelType w:val="hybridMultilevel"/>
    <w:tmpl w:val="9578A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C141FD"/>
    <w:multiLevelType w:val="hybridMultilevel"/>
    <w:tmpl w:val="91EEF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1B40D64"/>
    <w:multiLevelType w:val="hybridMultilevel"/>
    <w:tmpl w:val="416A10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1F65469"/>
    <w:multiLevelType w:val="hybridMultilevel"/>
    <w:tmpl w:val="2818A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3F2026F"/>
    <w:multiLevelType w:val="hybridMultilevel"/>
    <w:tmpl w:val="2FCAB2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7F45853"/>
    <w:multiLevelType w:val="hybridMultilevel"/>
    <w:tmpl w:val="40A09AE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15:restartNumberingAfterBreak="0">
    <w:nsid w:val="3D535DE3"/>
    <w:multiLevelType w:val="hybridMultilevel"/>
    <w:tmpl w:val="2F14903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0F">
      <w:start w:val="1"/>
      <w:numFmt w:val="decimal"/>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3A846B6"/>
    <w:multiLevelType w:val="hybridMultilevel"/>
    <w:tmpl w:val="FAF089E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15:restartNumberingAfterBreak="0">
    <w:nsid w:val="490A4B56"/>
    <w:multiLevelType w:val="hybridMultilevel"/>
    <w:tmpl w:val="EC228B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B996BD3"/>
    <w:multiLevelType w:val="singleLevel"/>
    <w:tmpl w:val="B498D05A"/>
    <w:lvl w:ilvl="0">
      <w:start w:val="1"/>
      <w:numFmt w:val="decimal"/>
      <w:lvlText w:val="%1."/>
      <w:legacy w:legacy="1" w:legacySpace="120" w:legacyIndent="360"/>
      <w:lvlJc w:val="left"/>
      <w:pPr>
        <w:ind w:left="720" w:hanging="360"/>
      </w:pPr>
      <w:rPr>
        <w:b/>
      </w:rPr>
    </w:lvl>
  </w:abstractNum>
  <w:abstractNum w:abstractNumId="22" w15:restartNumberingAfterBreak="0">
    <w:nsid w:val="4C1212ED"/>
    <w:multiLevelType w:val="hybridMultilevel"/>
    <w:tmpl w:val="819492B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3" w15:restartNumberingAfterBreak="0">
    <w:nsid w:val="4E71097F"/>
    <w:multiLevelType w:val="hybridMultilevel"/>
    <w:tmpl w:val="F87A0B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61820A4"/>
    <w:multiLevelType w:val="hybridMultilevel"/>
    <w:tmpl w:val="DCCC2BFE"/>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6B51562"/>
    <w:multiLevelType w:val="hybridMultilevel"/>
    <w:tmpl w:val="E2EACFC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58464D80"/>
    <w:multiLevelType w:val="hybridMultilevel"/>
    <w:tmpl w:val="B796AE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591671C0"/>
    <w:multiLevelType w:val="hybridMultilevel"/>
    <w:tmpl w:val="3D8A25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445501"/>
    <w:multiLevelType w:val="hybridMultilevel"/>
    <w:tmpl w:val="855E1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DF427A4"/>
    <w:multiLevelType w:val="hybridMultilevel"/>
    <w:tmpl w:val="7EBC8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1FD01DE"/>
    <w:multiLevelType w:val="hybridMultilevel"/>
    <w:tmpl w:val="828E12F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1" w15:restartNumberingAfterBreak="0">
    <w:nsid w:val="625F25BA"/>
    <w:multiLevelType w:val="hybridMultilevel"/>
    <w:tmpl w:val="51BAB3E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2" w15:restartNumberingAfterBreak="0">
    <w:nsid w:val="68066B81"/>
    <w:multiLevelType w:val="hybridMultilevel"/>
    <w:tmpl w:val="18220E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A0211B0"/>
    <w:multiLevelType w:val="hybridMultilevel"/>
    <w:tmpl w:val="6C0A3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A78546E"/>
    <w:multiLevelType w:val="hybridMultilevel"/>
    <w:tmpl w:val="8250A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EA02C95"/>
    <w:multiLevelType w:val="hybridMultilevel"/>
    <w:tmpl w:val="23B656B0"/>
    <w:lvl w:ilvl="0" w:tplc="0409000F">
      <w:start w:val="1"/>
      <w:numFmt w:val="decimal"/>
      <w:lvlText w:val="%1."/>
      <w:lvlJc w:val="left"/>
      <w:pPr>
        <w:ind w:left="720" w:hanging="360"/>
      </w:pPr>
      <w:rPr>
        <w:rFonts w:hint="default"/>
        <w:b/>
      </w:rPr>
    </w:lvl>
    <w:lvl w:ilvl="1" w:tplc="04090001">
      <w:start w:val="1"/>
      <w:numFmt w:val="bullet"/>
      <w:lvlText w:val=""/>
      <w:lvlJc w:val="left"/>
      <w:pPr>
        <w:tabs>
          <w:tab w:val="num" w:pos="1890"/>
        </w:tabs>
        <w:ind w:left="1890" w:hanging="360"/>
      </w:pPr>
      <w:rPr>
        <w:rFonts w:ascii="Symbol" w:hAnsi="Symbol" w:hint="default"/>
        <w:b/>
      </w:r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1890"/>
        </w:tabs>
        <w:ind w:left="189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18A13D1"/>
    <w:multiLevelType w:val="singleLevel"/>
    <w:tmpl w:val="B498D05A"/>
    <w:lvl w:ilvl="0">
      <w:start w:val="5"/>
      <w:numFmt w:val="decimal"/>
      <w:lvlText w:val="%1."/>
      <w:legacy w:legacy="1" w:legacySpace="120" w:legacyIndent="360"/>
      <w:lvlJc w:val="left"/>
      <w:pPr>
        <w:ind w:left="720" w:hanging="360"/>
      </w:pPr>
      <w:rPr>
        <w:b/>
      </w:rPr>
    </w:lvl>
  </w:abstractNum>
  <w:abstractNum w:abstractNumId="37" w15:restartNumberingAfterBreak="0">
    <w:nsid w:val="75FF76C8"/>
    <w:multiLevelType w:val="hybridMultilevel"/>
    <w:tmpl w:val="51F45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64C14F5"/>
    <w:multiLevelType w:val="hybridMultilevel"/>
    <w:tmpl w:val="46849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6B43C29"/>
    <w:multiLevelType w:val="singleLevel"/>
    <w:tmpl w:val="EE026574"/>
    <w:lvl w:ilvl="0">
      <w:start w:val="1"/>
      <w:numFmt w:val="lowerLetter"/>
      <w:lvlText w:val="%1)"/>
      <w:legacy w:legacy="1" w:legacySpace="120" w:legacyIndent="360"/>
      <w:lvlJc w:val="left"/>
      <w:pPr>
        <w:ind w:left="1080" w:hanging="360"/>
      </w:pPr>
      <w:rPr>
        <w:b w:val="0"/>
      </w:rPr>
    </w:lvl>
  </w:abstractNum>
  <w:abstractNum w:abstractNumId="40" w15:restartNumberingAfterBreak="0">
    <w:nsid w:val="77390FCF"/>
    <w:multiLevelType w:val="singleLevel"/>
    <w:tmpl w:val="5834296E"/>
    <w:lvl w:ilvl="0">
      <w:start w:val="1"/>
      <w:numFmt w:val="lowerLetter"/>
      <w:lvlText w:val="%1)"/>
      <w:legacy w:legacy="1" w:legacySpace="120" w:legacyIndent="360"/>
      <w:lvlJc w:val="left"/>
      <w:pPr>
        <w:ind w:left="1080" w:hanging="360"/>
      </w:pPr>
    </w:lvl>
  </w:abstractNum>
  <w:abstractNum w:abstractNumId="41" w15:restartNumberingAfterBreak="0">
    <w:nsid w:val="77D73234"/>
    <w:multiLevelType w:val="hybridMultilevel"/>
    <w:tmpl w:val="7B3884D4"/>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87C71B0"/>
    <w:multiLevelType w:val="hybridMultilevel"/>
    <w:tmpl w:val="82CEC0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F331911"/>
    <w:multiLevelType w:val="hybridMultilevel"/>
    <w:tmpl w:val="AACE15FA"/>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1"/>
  </w:num>
  <w:num w:numId="2">
    <w:abstractNumId w:val="40"/>
  </w:num>
  <w:num w:numId="3">
    <w:abstractNumId w:val="36"/>
  </w:num>
  <w:num w:numId="4">
    <w:abstractNumId w:val="39"/>
  </w:num>
  <w:num w:numId="5">
    <w:abstractNumId w:val="20"/>
  </w:num>
  <w:num w:numId="6">
    <w:abstractNumId w:val="35"/>
  </w:num>
  <w:num w:numId="7">
    <w:abstractNumId w:val="2"/>
  </w:num>
  <w:num w:numId="8">
    <w:abstractNumId w:val="24"/>
  </w:num>
  <w:num w:numId="9">
    <w:abstractNumId w:val="41"/>
  </w:num>
  <w:num w:numId="10">
    <w:abstractNumId w:val="19"/>
  </w:num>
  <w:num w:numId="11">
    <w:abstractNumId w:val="30"/>
  </w:num>
  <w:num w:numId="12">
    <w:abstractNumId w:val="25"/>
  </w:num>
  <w:num w:numId="13">
    <w:abstractNumId w:val="5"/>
  </w:num>
  <w:num w:numId="14">
    <w:abstractNumId w:val="11"/>
  </w:num>
  <w:num w:numId="15">
    <w:abstractNumId w:val="18"/>
  </w:num>
  <w:num w:numId="16">
    <w:abstractNumId w:val="27"/>
  </w:num>
  <w:num w:numId="17">
    <w:abstractNumId w:val="4"/>
  </w:num>
  <w:num w:numId="18">
    <w:abstractNumId w:val="26"/>
  </w:num>
  <w:num w:numId="19">
    <w:abstractNumId w:val="43"/>
  </w:num>
  <w:num w:numId="20">
    <w:abstractNumId w:val="12"/>
  </w:num>
  <w:num w:numId="21">
    <w:abstractNumId w:val="37"/>
  </w:num>
  <w:num w:numId="22">
    <w:abstractNumId w:val="3"/>
  </w:num>
  <w:num w:numId="23">
    <w:abstractNumId w:val="29"/>
  </w:num>
  <w:num w:numId="24">
    <w:abstractNumId w:val="7"/>
  </w:num>
  <w:num w:numId="25">
    <w:abstractNumId w:val="33"/>
  </w:num>
  <w:num w:numId="26">
    <w:abstractNumId w:val="15"/>
  </w:num>
  <w:num w:numId="27">
    <w:abstractNumId w:val="42"/>
  </w:num>
  <w:num w:numId="28">
    <w:abstractNumId w:val="13"/>
  </w:num>
  <w:num w:numId="29">
    <w:abstractNumId w:val="10"/>
  </w:num>
  <w:num w:numId="30">
    <w:abstractNumId w:val="38"/>
  </w:num>
  <w:num w:numId="31">
    <w:abstractNumId w:val="28"/>
  </w:num>
  <w:num w:numId="32">
    <w:abstractNumId w:val="32"/>
  </w:num>
  <w:num w:numId="33">
    <w:abstractNumId w:val="16"/>
  </w:num>
  <w:num w:numId="34">
    <w:abstractNumId w:val="9"/>
  </w:num>
  <w:num w:numId="35">
    <w:abstractNumId w:val="34"/>
  </w:num>
  <w:num w:numId="36">
    <w:abstractNumId w:val="8"/>
  </w:num>
  <w:num w:numId="37">
    <w:abstractNumId w:val="0"/>
  </w:num>
  <w:num w:numId="38">
    <w:abstractNumId w:val="22"/>
  </w:num>
  <w:num w:numId="39">
    <w:abstractNumId w:val="23"/>
  </w:num>
  <w:num w:numId="40">
    <w:abstractNumId w:val="1"/>
  </w:num>
  <w:num w:numId="41">
    <w:abstractNumId w:val="14"/>
  </w:num>
  <w:num w:numId="42">
    <w:abstractNumId w:val="1"/>
  </w:num>
  <w:num w:numId="43">
    <w:abstractNumId w:val="6"/>
  </w:num>
  <w:num w:numId="44">
    <w:abstractNumId w:val="17"/>
  </w:num>
  <w:num w:numId="45">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dy Alvarez">
    <w15:presenceInfo w15:providerId="AD" w15:userId="S-1-5-21-2161886749-376758703-2914253062-1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0241"/>
  </w:hdrShapeDefaults>
  <w:footnotePr>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B41C7D6-3683-4BF6-8CEA-29FD6CD8C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qFormat/>
    <w:pPr>
      <w:keepNext/>
      <w:jc w:val="center"/>
      <w:outlineLvl w:val="0"/>
    </w:pPr>
    <w:rPr>
      <w:rFonts w:ascii="Times New Roman" w:hAnsi="Times New Roman"/>
      <w:sz w:val="24"/>
    </w:rPr>
  </w:style>
  <w:style w:type="paragraph" w:styleId="Heading2">
    <w:name w:val="heading 2"/>
    <w:basedOn w:val="Normal"/>
    <w:next w:val="Normal"/>
    <w:qFormat/>
    <w:pPr>
      <w:keepNext/>
      <w:outlineLvl w:val="1"/>
    </w:pPr>
    <w:rPr>
      <w:rFonts w:ascii="Times New Roman" w:hAnsi="Times New Roman"/>
      <w:sz w:val="24"/>
    </w:rPr>
  </w:style>
  <w:style w:type="paragraph" w:styleId="Heading3">
    <w:name w:val="heading 3"/>
    <w:basedOn w:val="Normal"/>
    <w:next w:val="Normal"/>
    <w:qFormat/>
    <w:pPr>
      <w:keepNext/>
      <w:outlineLvl w:val="2"/>
    </w:pPr>
    <w:rPr>
      <w:rFonts w:ascii="Times New Roman" w:hAnsi="Times New Roman"/>
      <w:sz w:val="28"/>
    </w:rPr>
  </w:style>
  <w:style w:type="paragraph" w:styleId="Heading4">
    <w:name w:val="heading 4"/>
    <w:basedOn w:val="Normal"/>
    <w:next w:val="Normal"/>
    <w:qFormat/>
    <w:pPr>
      <w:keepNext/>
      <w:outlineLvl w:val="3"/>
    </w:pPr>
    <w:rPr>
      <w:rFonts w:ascii="Times New Roman" w:hAnsi="Times New Roman"/>
      <w:b/>
      <w:sz w:val="28"/>
    </w:rPr>
  </w:style>
  <w:style w:type="paragraph" w:styleId="Heading5">
    <w:name w:val="heading 5"/>
    <w:basedOn w:val="Normal"/>
    <w:next w:val="Normal"/>
    <w:qFormat/>
    <w:pPr>
      <w:keepNext/>
      <w:jc w:val="center"/>
      <w:outlineLvl w:val="4"/>
    </w:pPr>
    <w:rPr>
      <w:rFonts w:ascii="Times New Roman" w:hAnsi="Times New Roman"/>
      <w:sz w:val="48"/>
    </w:rPr>
  </w:style>
  <w:style w:type="paragraph" w:styleId="Heading6">
    <w:name w:val="heading 6"/>
    <w:basedOn w:val="Normal"/>
    <w:next w:val="Normal"/>
    <w:qFormat/>
    <w:pPr>
      <w:keepNext/>
      <w:outlineLvl w:val="5"/>
    </w:pPr>
    <w:rPr>
      <w:rFonts w:ascii="Times New Roman" w:hAnsi="Times New Roman"/>
      <w:b/>
      <w:sz w:val="72"/>
    </w:rPr>
  </w:style>
  <w:style w:type="paragraph" w:styleId="Heading7">
    <w:name w:val="heading 7"/>
    <w:basedOn w:val="Normal"/>
    <w:next w:val="Normal"/>
    <w:qFormat/>
    <w:pPr>
      <w:keepNext/>
      <w:outlineLvl w:val="6"/>
    </w:pPr>
    <w:rPr>
      <w:rFonts w:ascii="Times New Roman" w:hAnsi="Times New Roman"/>
      <w:sz w:val="72"/>
    </w:rPr>
  </w:style>
  <w:style w:type="paragraph" w:styleId="Heading8">
    <w:name w:val="heading 8"/>
    <w:basedOn w:val="Normal"/>
    <w:next w:val="Normal"/>
    <w:qFormat/>
    <w:pPr>
      <w:keepNext/>
      <w:jc w:val="center"/>
      <w:outlineLvl w:val="7"/>
    </w:pPr>
    <w:rPr>
      <w:sz w:val="28"/>
    </w:rPr>
  </w:style>
  <w:style w:type="paragraph" w:styleId="Heading9">
    <w:name w:val="heading 9"/>
    <w:basedOn w:val="Normal"/>
    <w:next w:val="Normal"/>
    <w:qFormat/>
    <w:pPr>
      <w:keepNext/>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imes New Roman" w:hAnsi="Times New Roman"/>
      <w:b/>
      <w:sz w:val="28"/>
    </w:rPr>
  </w:style>
  <w:style w:type="paragraph" w:styleId="Title">
    <w:name w:val="Title"/>
    <w:basedOn w:val="Normal"/>
    <w:qFormat/>
    <w:pPr>
      <w:jc w:val="center"/>
    </w:pPr>
    <w:rPr>
      <w:rFonts w:ascii="Times New Roman" w:hAnsi="Times New Roman"/>
      <w:sz w:val="28"/>
    </w:rPr>
  </w:style>
  <w:style w:type="paragraph" w:styleId="BodyText2">
    <w:name w:val="Body Text 2"/>
    <w:basedOn w:val="Normal"/>
    <w:pPr>
      <w:spacing w:after="120"/>
      <w:ind w:left="360"/>
    </w:pPr>
  </w:style>
  <w:style w:type="paragraph" w:styleId="BodyText3">
    <w:name w:val="Body Text 3"/>
    <w:basedOn w:val="Normal"/>
    <w:pPr>
      <w:jc w:val="both"/>
    </w:pPr>
    <w:rPr>
      <w:rFonts w:ascii="Times New Roman" w:hAnsi="Times New Roman"/>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ind w:left="-540" w:right="-630"/>
      <w:jc w:val="both"/>
    </w:pPr>
    <w:rPr>
      <w:rFonts w:ascii="Times New Roman" w:hAnsi="Times New Roman"/>
      <w:b/>
      <w:sz w:val="24"/>
    </w:rPr>
  </w:style>
  <w:style w:type="paragraph" w:styleId="Subtitle">
    <w:name w:val="Subtitle"/>
    <w:basedOn w:val="Normal"/>
    <w:qFormat/>
    <w:rPr>
      <w:rFonts w:ascii="Times New Roman" w:hAnsi="Times New Roman"/>
      <w:sz w:val="24"/>
    </w:rPr>
  </w:style>
  <w:style w:type="paragraph" w:styleId="Header">
    <w:name w:val="header"/>
    <w:basedOn w:val="Normal"/>
    <w:pPr>
      <w:tabs>
        <w:tab w:val="center" w:pos="4320"/>
        <w:tab w:val="right" w:pos="8640"/>
      </w:tabs>
    </w:pPr>
  </w:style>
  <w:style w:type="paragraph" w:styleId="BalloonText">
    <w:name w:val="Balloon Text"/>
    <w:basedOn w:val="Normal"/>
    <w:rPr>
      <w:rFonts w:ascii="Tahoma" w:hAnsi="Tahoma"/>
      <w:sz w:val="16"/>
    </w:rPr>
  </w:style>
  <w:style w:type="paragraph" w:styleId="BodyTextIndent">
    <w:name w:val="Body Text Indent"/>
    <w:basedOn w:val="Normal"/>
    <w:pPr>
      <w:spacing w:after="120"/>
      <w:ind w:left="360"/>
    </w:pPr>
  </w:style>
  <w:style w:type="paragraph" w:styleId="ListParagraph">
    <w:name w:val="List Paragraph"/>
    <w:basedOn w:val="Normal"/>
    <w:uiPriority w:val="34"/>
    <w:qFormat/>
    <w:pPr>
      <w:ind w:left="720"/>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rPr>
      <w:rFonts w:ascii="MS Sans Serif" w:hAnsi="MS Sans Serif"/>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MS Sans Serif" w:hAnsi="MS Sans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40515">
      <w:bodyDiv w:val="1"/>
      <w:marLeft w:val="0"/>
      <w:marRight w:val="0"/>
      <w:marTop w:val="0"/>
      <w:marBottom w:val="0"/>
      <w:divBdr>
        <w:top w:val="none" w:sz="0" w:space="0" w:color="auto"/>
        <w:left w:val="none" w:sz="0" w:space="0" w:color="auto"/>
        <w:bottom w:val="none" w:sz="0" w:space="0" w:color="auto"/>
        <w:right w:val="none" w:sz="0" w:space="0" w:color="auto"/>
      </w:divBdr>
    </w:div>
    <w:div w:id="1157652169">
      <w:bodyDiv w:val="1"/>
      <w:marLeft w:val="0"/>
      <w:marRight w:val="0"/>
      <w:marTop w:val="0"/>
      <w:marBottom w:val="0"/>
      <w:divBdr>
        <w:top w:val="none" w:sz="0" w:space="0" w:color="auto"/>
        <w:left w:val="none" w:sz="0" w:space="0" w:color="auto"/>
        <w:bottom w:val="none" w:sz="0" w:space="0" w:color="auto"/>
        <w:right w:val="none" w:sz="0" w:space="0" w:color="auto"/>
      </w:divBdr>
    </w:div>
    <w:div w:id="1760104516">
      <w:bodyDiv w:val="1"/>
      <w:marLeft w:val="0"/>
      <w:marRight w:val="0"/>
      <w:marTop w:val="0"/>
      <w:marBottom w:val="0"/>
      <w:divBdr>
        <w:top w:val="none" w:sz="0" w:space="0" w:color="auto"/>
        <w:left w:val="none" w:sz="0" w:space="0" w:color="auto"/>
        <w:bottom w:val="none" w:sz="0" w:space="0" w:color="auto"/>
        <w:right w:val="none" w:sz="0" w:space="0" w:color="auto"/>
      </w:divBdr>
      <w:divsChild>
        <w:div w:id="90442572">
          <w:marLeft w:val="0"/>
          <w:marRight w:val="0"/>
          <w:marTop w:val="0"/>
          <w:marBottom w:val="0"/>
          <w:divBdr>
            <w:top w:val="none" w:sz="0" w:space="0" w:color="auto"/>
            <w:left w:val="none" w:sz="0" w:space="0" w:color="auto"/>
            <w:bottom w:val="none" w:sz="0" w:space="0" w:color="auto"/>
            <w:right w:val="none" w:sz="0" w:space="0" w:color="auto"/>
          </w:divBdr>
        </w:div>
        <w:div w:id="678970016">
          <w:marLeft w:val="0"/>
          <w:marRight w:val="0"/>
          <w:marTop w:val="0"/>
          <w:marBottom w:val="0"/>
          <w:divBdr>
            <w:top w:val="none" w:sz="0" w:space="0" w:color="auto"/>
            <w:left w:val="none" w:sz="0" w:space="0" w:color="auto"/>
            <w:bottom w:val="none" w:sz="0" w:space="0" w:color="auto"/>
            <w:right w:val="none" w:sz="0" w:space="0" w:color="auto"/>
          </w:divBdr>
        </w:div>
        <w:div w:id="1297639486">
          <w:marLeft w:val="0"/>
          <w:marRight w:val="0"/>
          <w:marTop w:val="0"/>
          <w:marBottom w:val="0"/>
          <w:divBdr>
            <w:top w:val="none" w:sz="0" w:space="0" w:color="auto"/>
            <w:left w:val="none" w:sz="0" w:space="0" w:color="auto"/>
            <w:bottom w:val="none" w:sz="0" w:space="0" w:color="auto"/>
            <w:right w:val="none" w:sz="0" w:space="0" w:color="auto"/>
          </w:divBdr>
        </w:div>
        <w:div w:id="1648196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D1959-6929-4C74-9669-F0ED6693E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3</Pages>
  <Words>562</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MEMORANDUM</vt:lpstr>
    </vt:vector>
  </TitlesOfParts>
  <Company>South Palm Beach Town Clerk</Company>
  <LinksUpToDate>false</LinksUpToDate>
  <CharactersWithSpaces>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Unknown</dc:creator>
  <cp:keywords/>
  <dc:description/>
  <cp:lastModifiedBy>Yudy Alvarez</cp:lastModifiedBy>
  <cp:revision>7</cp:revision>
  <cp:lastPrinted>2015-08-20T17:37:00Z</cp:lastPrinted>
  <dcterms:created xsi:type="dcterms:W3CDTF">2015-08-18T13:28:00Z</dcterms:created>
  <dcterms:modified xsi:type="dcterms:W3CDTF">2015-09-22T19:45:00Z</dcterms:modified>
</cp:coreProperties>
</file>